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270DB" w14:textId="77777777" w:rsidR="00BA112A" w:rsidRDefault="00BA112A">
      <w:pPr>
        <w:spacing w:line="520" w:lineRule="exact"/>
        <w:jc w:val="center"/>
        <w:rPr>
          <w:rFonts w:ascii="宋体" w:eastAsia="宋体" w:hAnsi="宋体" w:cs="仿宋"/>
          <w:b/>
          <w:sz w:val="32"/>
          <w:szCs w:val="32"/>
        </w:rPr>
      </w:pPr>
      <w:r>
        <w:rPr>
          <w:rFonts w:ascii="宋体" w:eastAsia="宋体" w:hAnsi="宋体" w:cs="仿宋"/>
          <w:b/>
          <w:sz w:val="32"/>
          <w:szCs w:val="32"/>
        </w:rPr>
        <w:t>扬州生活科技学校</w:t>
      </w:r>
    </w:p>
    <w:p w14:paraId="2E906A76" w14:textId="77777777" w:rsidR="003A702B" w:rsidRDefault="00F4451D">
      <w:pPr>
        <w:spacing w:line="520" w:lineRule="exact"/>
        <w:jc w:val="center"/>
        <w:rPr>
          <w:rFonts w:ascii="宋体" w:eastAsia="宋体" w:hAnsi="宋体" w:cs="仿宋"/>
          <w:b/>
          <w:sz w:val="32"/>
          <w:szCs w:val="32"/>
        </w:rPr>
      </w:pPr>
      <w:r>
        <w:rPr>
          <w:rFonts w:ascii="宋体" w:eastAsia="宋体" w:hAnsi="宋体" w:cs="仿宋" w:hint="eastAsia"/>
          <w:b/>
          <w:sz w:val="32"/>
          <w:szCs w:val="32"/>
        </w:rPr>
        <w:t>旅游服务与管理专业</w:t>
      </w:r>
      <w:r>
        <w:rPr>
          <w:rFonts w:ascii="宋体" w:eastAsia="宋体" w:hAnsi="宋体" w:cs="仿宋" w:hint="eastAsia"/>
          <w:b/>
          <w:sz w:val="32"/>
          <w:szCs w:val="32"/>
        </w:rPr>
        <w:t>人才培养方案</w:t>
      </w:r>
      <w:bookmarkStart w:id="0" w:name="_GoBack"/>
      <w:bookmarkEnd w:id="0"/>
    </w:p>
    <w:p w14:paraId="7550EFBB" w14:textId="77777777" w:rsidR="003A702B" w:rsidRDefault="003A702B">
      <w:pPr>
        <w:spacing w:line="400" w:lineRule="exact"/>
        <w:ind w:left="482"/>
        <w:rPr>
          <w:rFonts w:ascii="宋体" w:eastAsia="宋体" w:hAnsi="宋体" w:cs="仿宋"/>
          <w:b/>
          <w:sz w:val="24"/>
        </w:rPr>
      </w:pPr>
    </w:p>
    <w:p w14:paraId="3D09C1FC"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w:t>
      </w:r>
      <w:r>
        <w:rPr>
          <w:rFonts w:ascii="宋体" w:eastAsia="宋体" w:hAnsi="宋体" w:cs="仿宋"/>
          <w:b/>
          <w:sz w:val="24"/>
        </w:rPr>
        <w:t>专业与专门化方向</w:t>
      </w:r>
    </w:p>
    <w:p w14:paraId="3A63AD80"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专业类别：导游服务类</w:t>
      </w:r>
      <w:r>
        <w:rPr>
          <w:rFonts w:ascii="宋体" w:eastAsia="宋体" w:hAnsi="宋体" w:cs="仿宋" w:hint="eastAsia"/>
          <w:sz w:val="24"/>
        </w:rPr>
        <w:t>(</w:t>
      </w:r>
      <w:r>
        <w:rPr>
          <w:rFonts w:ascii="宋体" w:eastAsia="宋体" w:hAnsi="宋体" w:cs="仿宋" w:hint="eastAsia"/>
          <w:sz w:val="24"/>
        </w:rPr>
        <w:t>代码：</w:t>
      </w:r>
      <w:r>
        <w:rPr>
          <w:rFonts w:ascii="宋体" w:eastAsia="宋体" w:hAnsi="宋体" w:cs="仿宋" w:hint="eastAsia"/>
          <w:sz w:val="24"/>
        </w:rPr>
        <w:t>1</w:t>
      </w:r>
      <w:r>
        <w:rPr>
          <w:rFonts w:ascii="宋体" w:eastAsia="宋体" w:hAnsi="宋体" w:cs="仿宋"/>
          <w:sz w:val="24"/>
        </w:rPr>
        <w:t>7</w:t>
      </w:r>
      <w:r>
        <w:rPr>
          <w:rFonts w:ascii="宋体" w:eastAsia="宋体" w:hAnsi="宋体" w:cs="仿宋" w:hint="eastAsia"/>
          <w:sz w:val="24"/>
        </w:rPr>
        <w:t>)</w:t>
      </w:r>
    </w:p>
    <w:p w14:paraId="1D03CFE2"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专业名称：旅游服务与管理（专业代码：</w:t>
      </w:r>
      <w:r>
        <w:rPr>
          <w:rFonts w:ascii="宋体" w:eastAsia="宋体" w:hAnsi="宋体" w:cs="仿宋" w:hint="eastAsia"/>
          <w:sz w:val="24"/>
        </w:rPr>
        <w:t>740101</w:t>
      </w:r>
      <w:r>
        <w:rPr>
          <w:rFonts w:ascii="宋体" w:eastAsia="宋体" w:hAnsi="宋体" w:cs="仿宋" w:hint="eastAsia"/>
          <w:sz w:val="24"/>
        </w:rPr>
        <w:t>）</w:t>
      </w:r>
    </w:p>
    <w:p w14:paraId="364AD669"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专门化方向：旅行社经营与管理、景区服务与管理</w:t>
      </w:r>
    </w:p>
    <w:p w14:paraId="701054A8"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二、入学要求与基本学制</w:t>
      </w:r>
    </w:p>
    <w:p w14:paraId="3D8C9B0E"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入学要求：初中毕业生或具有同等学力者</w:t>
      </w:r>
    </w:p>
    <w:p w14:paraId="562542D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基本学制：</w:t>
      </w:r>
      <w:r>
        <w:rPr>
          <w:rFonts w:ascii="宋体" w:eastAsia="宋体" w:hAnsi="宋体" w:cs="仿宋" w:hint="eastAsia"/>
          <w:sz w:val="24"/>
        </w:rPr>
        <w:t>3</w:t>
      </w:r>
      <w:r>
        <w:rPr>
          <w:rFonts w:ascii="宋体" w:eastAsia="宋体" w:hAnsi="宋体" w:cs="仿宋" w:hint="eastAsia"/>
          <w:sz w:val="24"/>
        </w:rPr>
        <w:t>年</w:t>
      </w:r>
    </w:p>
    <w:p w14:paraId="6E817137"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三、培养目标</w:t>
      </w:r>
    </w:p>
    <w:p w14:paraId="76E13FA4"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本专业落实立德树人根本任务，注重学生德智体美劳全面发展，培养具有良好的职业品质和劳动素养，掌握跨入旅游行业所</w:t>
      </w:r>
      <w:r>
        <w:rPr>
          <w:rFonts w:ascii="宋体" w:eastAsia="宋体" w:hAnsi="宋体" w:cs="仿宋"/>
          <w:sz w:val="24"/>
        </w:rPr>
        <w:t>必需</w:t>
      </w:r>
      <w:r>
        <w:rPr>
          <w:rFonts w:ascii="宋体" w:eastAsia="宋体" w:hAnsi="宋体" w:cs="仿宋" w:hint="eastAsia"/>
          <w:sz w:val="24"/>
        </w:rPr>
        <w:t>的基础知识与通用技能，以及本专业</w:t>
      </w:r>
      <w:r>
        <w:rPr>
          <w:rFonts w:ascii="宋体" w:eastAsia="宋体" w:hAnsi="宋体" w:cs="仿宋"/>
          <w:sz w:val="24"/>
        </w:rPr>
        <w:t>对应职业岗位所必备的知识与技能</w:t>
      </w:r>
      <w:r>
        <w:rPr>
          <w:rFonts w:ascii="宋体" w:eastAsia="宋体" w:hAnsi="宋体" w:cs="仿宋" w:hint="eastAsia"/>
          <w:sz w:val="24"/>
        </w:rPr>
        <w:t>，能胜任旅行社接待、计调、导游服务以及景区服务等一线工作，具备职业适应能力和可持续发展能力的高素质劳动者和复合型技术技能人才。</w:t>
      </w:r>
    </w:p>
    <w:p w14:paraId="3A536FBD"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四、职业面向</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05" w:type="dxa"/>
          <w:bottom w:w="15" w:type="dxa"/>
          <w:right w:w="105" w:type="dxa"/>
        </w:tblCellMar>
        <w:tblLook w:val="04A0" w:firstRow="1" w:lastRow="0" w:firstColumn="1" w:lastColumn="0" w:noHBand="0" w:noVBand="1"/>
      </w:tblPr>
      <w:tblGrid>
        <w:gridCol w:w="1142"/>
        <w:gridCol w:w="2127"/>
        <w:gridCol w:w="2695"/>
        <w:gridCol w:w="1200"/>
        <w:gridCol w:w="1066"/>
      </w:tblGrid>
      <w:tr w:rsidR="003A702B" w14:paraId="1CE01254" w14:textId="77777777">
        <w:trPr>
          <w:trHeight w:val="20"/>
          <w:jc w:val="center"/>
        </w:trPr>
        <w:tc>
          <w:tcPr>
            <w:tcW w:w="1142" w:type="dxa"/>
            <w:shd w:val="clear" w:color="auto" w:fill="auto"/>
            <w:tcMar>
              <w:top w:w="0" w:type="dxa"/>
              <w:left w:w="0" w:type="dxa"/>
              <w:bottom w:w="0" w:type="dxa"/>
              <w:right w:w="0" w:type="dxa"/>
            </w:tcMar>
            <w:vAlign w:val="center"/>
          </w:tcPr>
          <w:p w14:paraId="2DF27490"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专门化方向</w:t>
            </w:r>
          </w:p>
        </w:tc>
        <w:tc>
          <w:tcPr>
            <w:tcW w:w="2127" w:type="dxa"/>
            <w:shd w:val="clear" w:color="auto" w:fill="auto"/>
            <w:tcMar>
              <w:top w:w="0" w:type="dxa"/>
              <w:left w:w="0" w:type="dxa"/>
              <w:bottom w:w="0" w:type="dxa"/>
              <w:right w:w="0" w:type="dxa"/>
            </w:tcMar>
            <w:vAlign w:val="center"/>
          </w:tcPr>
          <w:p w14:paraId="496E760E"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职业（岗位）</w:t>
            </w:r>
          </w:p>
        </w:tc>
        <w:tc>
          <w:tcPr>
            <w:tcW w:w="2695" w:type="dxa"/>
            <w:shd w:val="clear" w:color="auto" w:fill="auto"/>
            <w:tcMar>
              <w:top w:w="0" w:type="dxa"/>
              <w:left w:w="0" w:type="dxa"/>
              <w:bottom w:w="0" w:type="dxa"/>
              <w:right w:w="0" w:type="dxa"/>
            </w:tcMar>
            <w:vAlign w:val="center"/>
          </w:tcPr>
          <w:p w14:paraId="2DB3C457"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职业资格或职业技能等级要求</w:t>
            </w:r>
          </w:p>
        </w:tc>
        <w:tc>
          <w:tcPr>
            <w:tcW w:w="2266" w:type="dxa"/>
            <w:gridSpan w:val="2"/>
            <w:shd w:val="clear" w:color="auto" w:fill="auto"/>
            <w:tcMar>
              <w:top w:w="0" w:type="dxa"/>
              <w:left w:w="0" w:type="dxa"/>
              <w:bottom w:w="0" w:type="dxa"/>
              <w:right w:w="0" w:type="dxa"/>
            </w:tcMar>
            <w:vAlign w:val="center"/>
          </w:tcPr>
          <w:p w14:paraId="647FFB7F"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继续学习专业</w:t>
            </w:r>
          </w:p>
        </w:tc>
      </w:tr>
      <w:tr w:rsidR="003A702B" w14:paraId="625B1F9B" w14:textId="77777777">
        <w:trPr>
          <w:trHeight w:val="20"/>
          <w:jc w:val="center"/>
        </w:trPr>
        <w:tc>
          <w:tcPr>
            <w:tcW w:w="1142" w:type="dxa"/>
            <w:shd w:val="clear" w:color="auto" w:fill="auto"/>
            <w:tcMar>
              <w:top w:w="0" w:type="dxa"/>
              <w:left w:w="0" w:type="dxa"/>
              <w:bottom w:w="0" w:type="dxa"/>
              <w:right w:w="0" w:type="dxa"/>
            </w:tcMar>
            <w:vAlign w:val="center"/>
          </w:tcPr>
          <w:p w14:paraId="5B2BD62A"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szCs w:val="21"/>
              </w:rPr>
              <w:t>旅行社经营与管理</w:t>
            </w:r>
          </w:p>
        </w:tc>
        <w:tc>
          <w:tcPr>
            <w:tcW w:w="2127" w:type="dxa"/>
            <w:vMerge w:val="restart"/>
            <w:shd w:val="clear" w:color="auto" w:fill="auto"/>
            <w:tcMar>
              <w:top w:w="0" w:type="dxa"/>
              <w:left w:w="0" w:type="dxa"/>
              <w:bottom w:w="0" w:type="dxa"/>
              <w:right w:w="0" w:type="dxa"/>
            </w:tcMar>
          </w:tcPr>
          <w:p w14:paraId="3BC3E532"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导游</w:t>
            </w:r>
          </w:p>
          <w:p w14:paraId="653C8421"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(4-07-04-01)</w:t>
            </w:r>
          </w:p>
          <w:p w14:paraId="5DA5E571"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旅行社计调</w:t>
            </w:r>
            <w:r>
              <w:rPr>
                <w:rFonts w:ascii="宋体" w:eastAsia="宋体" w:hAnsi="宋体" w:cs="仿宋" w:hint="eastAsia"/>
                <w:kern w:val="0"/>
                <w:szCs w:val="21"/>
              </w:rPr>
              <w:t>(4-07-04-03)</w:t>
            </w:r>
          </w:p>
          <w:p w14:paraId="405FF8C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旅游咨询员（</w:t>
            </w:r>
            <w:r>
              <w:rPr>
                <w:rFonts w:ascii="宋体" w:eastAsia="宋体" w:hAnsi="宋体" w:cs="仿宋" w:hint="eastAsia"/>
                <w:kern w:val="0"/>
                <w:szCs w:val="21"/>
              </w:rPr>
              <w:t>4-07-04-04</w:t>
            </w:r>
            <w:r>
              <w:rPr>
                <w:rFonts w:ascii="宋体" w:eastAsia="宋体" w:hAnsi="宋体" w:cs="仿宋"/>
                <w:kern w:val="0"/>
                <w:szCs w:val="21"/>
              </w:rPr>
              <w:t>）</w:t>
            </w:r>
          </w:p>
          <w:p w14:paraId="3CD75371"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公共游览场所服务员（</w:t>
            </w:r>
            <w:r>
              <w:rPr>
                <w:rFonts w:ascii="宋体" w:eastAsia="宋体" w:hAnsi="宋体" w:cs="仿宋" w:hint="eastAsia"/>
                <w:kern w:val="0"/>
                <w:szCs w:val="21"/>
              </w:rPr>
              <w:t>4-07-04-05</w:t>
            </w:r>
            <w:r>
              <w:rPr>
                <w:rFonts w:ascii="宋体" w:eastAsia="宋体" w:hAnsi="宋体" w:cs="仿宋"/>
                <w:kern w:val="0"/>
                <w:szCs w:val="21"/>
              </w:rPr>
              <w:t>）</w:t>
            </w:r>
          </w:p>
        </w:tc>
        <w:tc>
          <w:tcPr>
            <w:tcW w:w="2695" w:type="dxa"/>
            <w:vMerge w:val="restart"/>
            <w:shd w:val="clear" w:color="auto" w:fill="auto"/>
            <w:tcMar>
              <w:top w:w="0" w:type="dxa"/>
              <w:left w:w="0" w:type="dxa"/>
              <w:bottom w:w="0" w:type="dxa"/>
              <w:right w:w="0" w:type="dxa"/>
            </w:tcMar>
            <w:vAlign w:val="center"/>
          </w:tcPr>
          <w:p w14:paraId="2BA8E088"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全国导游职业资格（初级）</w:t>
            </w:r>
          </w:p>
          <w:p w14:paraId="08BA8A04"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仿宋"/>
                <w:kern w:val="0"/>
                <w:szCs w:val="21"/>
              </w:rPr>
              <w:t>研学旅行策划与管理（初级）</w:t>
            </w:r>
          </w:p>
        </w:tc>
        <w:tc>
          <w:tcPr>
            <w:tcW w:w="1200" w:type="dxa"/>
            <w:vMerge w:val="restart"/>
            <w:shd w:val="clear" w:color="auto" w:fill="auto"/>
            <w:tcMar>
              <w:top w:w="0" w:type="dxa"/>
              <w:left w:w="0" w:type="dxa"/>
              <w:bottom w:w="0" w:type="dxa"/>
              <w:right w:w="0" w:type="dxa"/>
            </w:tcMar>
            <w:vAlign w:val="center"/>
          </w:tcPr>
          <w:p w14:paraId="774D6F4D"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高职：</w:t>
            </w:r>
          </w:p>
          <w:p w14:paraId="70B3D17C"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旅游管理、涉外旅游、导游、旅行社经营与管理</w:t>
            </w:r>
          </w:p>
        </w:tc>
        <w:tc>
          <w:tcPr>
            <w:tcW w:w="1066" w:type="dxa"/>
            <w:vMerge w:val="restart"/>
            <w:shd w:val="clear" w:color="auto" w:fill="auto"/>
            <w:tcMar>
              <w:top w:w="0" w:type="dxa"/>
              <w:left w:w="0" w:type="dxa"/>
              <w:bottom w:w="0" w:type="dxa"/>
              <w:right w:w="0" w:type="dxa"/>
            </w:tcMar>
            <w:vAlign w:val="center"/>
          </w:tcPr>
          <w:p w14:paraId="3D786D45"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本科：</w:t>
            </w:r>
          </w:p>
          <w:p w14:paraId="5004C735"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旅游管理</w:t>
            </w:r>
          </w:p>
        </w:tc>
      </w:tr>
      <w:tr w:rsidR="003A702B" w14:paraId="60B56E3F" w14:textId="77777777">
        <w:trPr>
          <w:trHeight w:val="20"/>
          <w:jc w:val="center"/>
        </w:trPr>
        <w:tc>
          <w:tcPr>
            <w:tcW w:w="1142" w:type="dxa"/>
            <w:shd w:val="clear" w:color="auto" w:fill="auto"/>
            <w:tcMar>
              <w:top w:w="0" w:type="dxa"/>
              <w:left w:w="0" w:type="dxa"/>
              <w:bottom w:w="0" w:type="dxa"/>
              <w:right w:w="0" w:type="dxa"/>
            </w:tcMar>
            <w:vAlign w:val="center"/>
          </w:tcPr>
          <w:p w14:paraId="5CD877F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szCs w:val="21"/>
              </w:rPr>
              <w:t>景区服务与管理</w:t>
            </w:r>
          </w:p>
        </w:tc>
        <w:tc>
          <w:tcPr>
            <w:tcW w:w="2127" w:type="dxa"/>
            <w:vMerge/>
            <w:shd w:val="clear" w:color="auto" w:fill="auto"/>
            <w:tcMar>
              <w:top w:w="0" w:type="dxa"/>
              <w:left w:w="0" w:type="dxa"/>
              <w:bottom w:w="0" w:type="dxa"/>
              <w:right w:w="0" w:type="dxa"/>
            </w:tcMar>
          </w:tcPr>
          <w:p w14:paraId="777F25D4" w14:textId="77777777" w:rsidR="003A702B" w:rsidRDefault="003A702B">
            <w:pPr>
              <w:widowControl/>
              <w:spacing w:line="0" w:lineRule="atLeast"/>
              <w:jc w:val="center"/>
              <w:rPr>
                <w:rFonts w:ascii="宋体" w:eastAsia="宋体" w:hAnsi="宋体" w:cs="仿宋"/>
                <w:kern w:val="0"/>
                <w:szCs w:val="21"/>
              </w:rPr>
            </w:pPr>
          </w:p>
        </w:tc>
        <w:tc>
          <w:tcPr>
            <w:tcW w:w="2695" w:type="dxa"/>
            <w:vMerge/>
            <w:shd w:val="clear" w:color="auto" w:fill="auto"/>
            <w:tcMar>
              <w:top w:w="0" w:type="dxa"/>
              <w:left w:w="0" w:type="dxa"/>
              <w:bottom w:w="0" w:type="dxa"/>
              <w:right w:w="0" w:type="dxa"/>
            </w:tcMar>
            <w:vAlign w:val="center"/>
          </w:tcPr>
          <w:p w14:paraId="63DB33D2" w14:textId="77777777" w:rsidR="003A702B" w:rsidRDefault="003A702B">
            <w:pPr>
              <w:widowControl/>
              <w:spacing w:line="0" w:lineRule="atLeast"/>
              <w:jc w:val="center"/>
              <w:rPr>
                <w:rFonts w:ascii="宋体" w:eastAsia="宋体" w:hAnsi="宋体" w:cs="仿宋"/>
                <w:kern w:val="0"/>
                <w:szCs w:val="21"/>
              </w:rPr>
            </w:pPr>
          </w:p>
        </w:tc>
        <w:tc>
          <w:tcPr>
            <w:tcW w:w="1200" w:type="dxa"/>
            <w:vMerge/>
            <w:shd w:val="clear" w:color="auto" w:fill="auto"/>
            <w:tcMar>
              <w:top w:w="0" w:type="dxa"/>
              <w:left w:w="0" w:type="dxa"/>
              <w:bottom w:w="0" w:type="dxa"/>
              <w:right w:w="0" w:type="dxa"/>
            </w:tcMar>
            <w:vAlign w:val="center"/>
          </w:tcPr>
          <w:p w14:paraId="6B5FD83A" w14:textId="77777777" w:rsidR="003A702B" w:rsidRDefault="003A702B">
            <w:pPr>
              <w:widowControl/>
              <w:spacing w:line="0" w:lineRule="atLeast"/>
              <w:jc w:val="center"/>
              <w:rPr>
                <w:rFonts w:ascii="宋体" w:eastAsia="宋体" w:hAnsi="宋体" w:cs="仿宋"/>
                <w:kern w:val="0"/>
                <w:szCs w:val="21"/>
              </w:rPr>
            </w:pPr>
          </w:p>
        </w:tc>
        <w:tc>
          <w:tcPr>
            <w:tcW w:w="1066" w:type="dxa"/>
            <w:vMerge/>
            <w:shd w:val="clear" w:color="auto" w:fill="auto"/>
            <w:tcMar>
              <w:top w:w="0" w:type="dxa"/>
              <w:left w:w="0" w:type="dxa"/>
              <w:bottom w:w="0" w:type="dxa"/>
              <w:right w:w="0" w:type="dxa"/>
            </w:tcMar>
            <w:vAlign w:val="center"/>
          </w:tcPr>
          <w:p w14:paraId="56F71A36" w14:textId="77777777" w:rsidR="003A702B" w:rsidRDefault="003A702B">
            <w:pPr>
              <w:widowControl/>
              <w:spacing w:line="0" w:lineRule="atLeast"/>
              <w:jc w:val="center"/>
              <w:rPr>
                <w:rFonts w:ascii="宋体" w:eastAsia="宋体" w:hAnsi="宋体" w:cs="仿宋"/>
                <w:kern w:val="0"/>
                <w:szCs w:val="21"/>
              </w:rPr>
            </w:pPr>
          </w:p>
        </w:tc>
      </w:tr>
    </w:tbl>
    <w:p w14:paraId="2B533E8E" w14:textId="77777777" w:rsidR="003A702B" w:rsidRDefault="00F4451D">
      <w:pPr>
        <w:spacing w:line="400" w:lineRule="exact"/>
        <w:ind w:firstLineChars="200" w:firstLine="360"/>
        <w:rPr>
          <w:rFonts w:ascii="宋体" w:eastAsia="宋体" w:hAnsi="宋体" w:cs="仿宋"/>
          <w:sz w:val="18"/>
          <w:szCs w:val="18"/>
        </w:rPr>
      </w:pPr>
      <w:r>
        <w:rPr>
          <w:rFonts w:ascii="宋体" w:eastAsia="宋体" w:hAnsi="宋体" w:cs="仿宋" w:hint="eastAsia"/>
          <w:sz w:val="18"/>
          <w:szCs w:val="18"/>
        </w:rPr>
        <w:t>注：每个专门化方向可根据区域经济发展对人才需求的不同，任选一个工种，获取职业资格或职业技能等级证书。</w:t>
      </w:r>
    </w:p>
    <w:p w14:paraId="339394FE"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五、培养规格</w:t>
      </w:r>
    </w:p>
    <w:p w14:paraId="3FC7B216"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（一）综合素质</w:t>
      </w:r>
    </w:p>
    <w:p w14:paraId="6B07B95A"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树立正确的世界观、人生观、价值观，具有良好的思想政治素质，坚定拥护中国共产党领导和我国社会主义制度，践行社会主义核心价值观，具有深厚的爱国情感，砥砺强国之志、实践报国之行。</w:t>
      </w:r>
    </w:p>
    <w:p w14:paraId="225E96DA"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具有社会责任感，履行公民义务，行使公民权利，维护社会公平正义。具有较强的法律意识和良好的道德品质，遵法守纪、履行</w:t>
      </w:r>
      <w:r>
        <w:rPr>
          <w:rFonts w:ascii="宋体" w:eastAsia="宋体" w:hAnsi="宋体" w:cs="仿宋"/>
          <w:sz w:val="24"/>
        </w:rPr>
        <w:t>公民道德规范和中职生行为规范</w:t>
      </w:r>
      <w:r>
        <w:rPr>
          <w:rFonts w:ascii="宋体" w:eastAsia="宋体" w:hAnsi="宋体" w:cs="仿宋" w:hint="eastAsia"/>
          <w:sz w:val="24"/>
        </w:rPr>
        <w:t>。</w:t>
      </w:r>
    </w:p>
    <w:p w14:paraId="21CDE511"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具有扎实的文化基础知识和较强的学习能力，具有语言</w:t>
      </w:r>
      <w:r>
        <w:rPr>
          <w:rFonts w:ascii="宋体" w:eastAsia="宋体" w:hAnsi="宋体" w:cs="仿宋"/>
          <w:sz w:val="24"/>
        </w:rPr>
        <w:t>组织</w:t>
      </w:r>
      <w:r>
        <w:rPr>
          <w:rFonts w:ascii="宋体" w:eastAsia="宋体" w:hAnsi="宋体" w:cs="仿宋" w:hint="eastAsia"/>
          <w:sz w:val="24"/>
        </w:rPr>
        <w:t>、口语表达能力，为专业发展和终身发展奠定坚实的基础。</w:t>
      </w:r>
    </w:p>
    <w:p w14:paraId="72D975A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4.</w:t>
      </w:r>
      <w:r>
        <w:rPr>
          <w:rFonts w:ascii="宋体" w:eastAsia="宋体" w:hAnsi="宋体" w:cs="仿宋" w:hint="eastAsia"/>
          <w:sz w:val="24"/>
        </w:rPr>
        <w:t>具有理性思维品质，崇尚真知，能理解和掌握基本的科学原理和方法，能运用科学的</w:t>
      </w:r>
      <w:r>
        <w:rPr>
          <w:rFonts w:ascii="宋体" w:eastAsia="宋体" w:hAnsi="宋体" w:cs="仿宋" w:hint="eastAsia"/>
          <w:sz w:val="24"/>
        </w:rPr>
        <w:lastRenderedPageBreak/>
        <w:t>思维方式认识事物、解决问题、指导行为。</w:t>
      </w:r>
    </w:p>
    <w:p w14:paraId="1B841FAD"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5.</w:t>
      </w:r>
      <w:r>
        <w:rPr>
          <w:rFonts w:ascii="宋体" w:eastAsia="宋体" w:hAnsi="宋体" w:cs="仿宋" w:hint="eastAsia"/>
          <w:sz w:val="24"/>
        </w:rPr>
        <w:t>具有良好的心理素质和健全的人格，理解生命意义和人生价值，掌握基本运动知识和运动技能，养成健康文明的行为习惯和生活方式，具有健康的体魄。</w:t>
      </w:r>
    </w:p>
    <w:p w14:paraId="36C001B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6.</w:t>
      </w:r>
      <w:r>
        <w:rPr>
          <w:rFonts w:ascii="宋体" w:eastAsia="宋体" w:hAnsi="宋体" w:cs="仿宋" w:hint="eastAsia"/>
          <w:sz w:val="24"/>
        </w:rPr>
        <w:t>具有一定的审美情趣和人文素养，了解古今中外人文领域基本知识和文化成果，能够通过</w:t>
      </w:r>
      <w:r>
        <w:rPr>
          <w:rFonts w:ascii="宋体" w:eastAsia="宋体" w:hAnsi="宋体" w:cs="仿宋" w:hint="eastAsia"/>
          <w:sz w:val="24"/>
        </w:rPr>
        <w:t>1</w:t>
      </w: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项艺术爱好展现艺术表达和创意表现的兴趣和意识。</w:t>
      </w:r>
    </w:p>
    <w:p w14:paraId="7F0FC450"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7</w:t>
      </w:r>
      <w:r>
        <w:rPr>
          <w:rFonts w:ascii="宋体" w:eastAsia="宋体" w:hAnsi="宋体" w:cs="仿宋"/>
          <w:sz w:val="24"/>
        </w:rPr>
        <w:t>.</w:t>
      </w:r>
      <w:r>
        <w:rPr>
          <w:rFonts w:ascii="宋体" w:eastAsia="宋体" w:hAnsi="宋体" w:cs="仿宋"/>
          <w:sz w:val="24"/>
        </w:rPr>
        <w:t>具有</w:t>
      </w:r>
      <w:r>
        <w:rPr>
          <w:rFonts w:ascii="宋体" w:eastAsia="宋体" w:hAnsi="宋体" w:cs="仿宋" w:hint="eastAsia"/>
          <w:sz w:val="24"/>
        </w:rPr>
        <w:t>积极</w:t>
      </w:r>
      <w:r>
        <w:rPr>
          <w:rFonts w:ascii="宋体" w:eastAsia="宋体" w:hAnsi="宋体" w:cs="仿宋"/>
          <w:sz w:val="24"/>
        </w:rPr>
        <w:t>劳动态度和良好劳动习惯，具有良好职业道德、职业行为，</w:t>
      </w:r>
      <w:r>
        <w:rPr>
          <w:rFonts w:ascii="宋体" w:eastAsia="宋体" w:hAnsi="宋体" w:cs="仿宋" w:hint="eastAsia"/>
          <w:sz w:val="24"/>
        </w:rPr>
        <w:t>形成诚实合法劳动创造成功生活的意识和行为，在劳动中</w:t>
      </w:r>
      <w:r>
        <w:rPr>
          <w:rFonts w:ascii="宋体" w:eastAsia="宋体" w:hAnsi="宋体" w:cs="仿宋"/>
          <w:sz w:val="24"/>
        </w:rPr>
        <w:t>弘扬劳动精神、劳模精神和工匠精神</w:t>
      </w:r>
      <w:r>
        <w:rPr>
          <w:rFonts w:ascii="宋体" w:eastAsia="宋体" w:hAnsi="宋体" w:cs="仿宋" w:hint="eastAsia"/>
          <w:sz w:val="24"/>
        </w:rPr>
        <w:t>。</w:t>
      </w:r>
    </w:p>
    <w:p w14:paraId="1AEB3FA7"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8.</w:t>
      </w:r>
      <w:r>
        <w:rPr>
          <w:rFonts w:ascii="宋体" w:eastAsia="宋体" w:hAnsi="宋体" w:cs="仿宋" w:hint="eastAsia"/>
          <w:sz w:val="24"/>
        </w:rPr>
        <w:t>具有正确职业理想、科学职业观念和一定的职业生涯规划能力，能够适应社会发展和职业岗位变化。</w:t>
      </w:r>
    </w:p>
    <w:p w14:paraId="4DF5B69E"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9.</w:t>
      </w:r>
      <w:r>
        <w:rPr>
          <w:rFonts w:ascii="宋体" w:eastAsia="宋体" w:hAnsi="宋体" w:cs="仿宋" w:hint="eastAsia"/>
          <w:sz w:val="24"/>
        </w:rPr>
        <w:t>具有良好的社会参与意识和人际交往能力、团队协作精神。热心公益、志愿服务，具有奉献精神。</w:t>
      </w:r>
    </w:p>
    <w:p w14:paraId="666BBA24"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10.</w:t>
      </w:r>
      <w:r>
        <w:rPr>
          <w:rFonts w:ascii="宋体" w:eastAsia="宋体" w:hAnsi="宋体" w:cs="仿宋" w:hint="eastAsia"/>
          <w:sz w:val="24"/>
        </w:rPr>
        <w:t>具备质量意识、环保意识、安全意识、创新思维。</w:t>
      </w:r>
    </w:p>
    <w:p w14:paraId="4DD0E2C0"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（二）职业能力（职业能力分析见附表</w:t>
      </w:r>
      <w:r>
        <w:rPr>
          <w:rFonts w:ascii="宋体" w:eastAsia="宋体" w:hAnsi="宋体" w:cs="仿宋" w:hint="eastAsia"/>
          <w:b/>
          <w:sz w:val="24"/>
        </w:rPr>
        <w:t>1</w:t>
      </w:r>
      <w:r>
        <w:rPr>
          <w:rFonts w:ascii="宋体" w:eastAsia="宋体" w:hAnsi="宋体" w:cs="仿宋" w:hint="eastAsia"/>
          <w:b/>
          <w:sz w:val="24"/>
        </w:rPr>
        <w:t>）</w:t>
      </w:r>
    </w:p>
    <w:p w14:paraId="6197BA4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行业通用能力</w:t>
      </w:r>
    </w:p>
    <w:p w14:paraId="14D1865E" w14:textId="77777777" w:rsidR="003A702B" w:rsidRDefault="00F4451D">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1</w:t>
      </w:r>
      <w:r>
        <w:rPr>
          <w:rFonts w:ascii="宋体" w:hAnsi="宋体" w:cs="仿宋" w:hint="eastAsia"/>
          <w:sz w:val="24"/>
        </w:rPr>
        <w:t>）</w:t>
      </w:r>
      <w:r>
        <w:rPr>
          <w:rFonts w:ascii="宋体" w:hAnsi="宋体" w:cs="仿宋"/>
          <w:sz w:val="24"/>
        </w:rPr>
        <w:t>了解</w:t>
      </w:r>
      <w:r>
        <w:rPr>
          <w:rFonts w:ascii="宋体" w:hAnsi="宋体" w:cs="仿宋" w:hint="eastAsia"/>
          <w:sz w:val="24"/>
        </w:rPr>
        <w:t>旅游及旅游业的基本概念、基础知识和</w:t>
      </w:r>
      <w:r>
        <w:rPr>
          <w:rFonts w:ascii="宋体" w:hAnsi="宋体" w:cs="仿宋"/>
          <w:sz w:val="24"/>
        </w:rPr>
        <w:t>发展新业态</w:t>
      </w:r>
      <w:r>
        <w:rPr>
          <w:rFonts w:ascii="宋体" w:hAnsi="宋体" w:cs="仿宋" w:hint="eastAsia"/>
          <w:sz w:val="24"/>
        </w:rPr>
        <w:t>，能通过合适渠道获得</w:t>
      </w:r>
      <w:r>
        <w:rPr>
          <w:rFonts w:ascii="宋体" w:hAnsi="宋体" w:cs="仿宋" w:hint="eastAsia"/>
          <w:sz w:val="24"/>
        </w:rPr>
        <w:t>相关旅游数据，并结合旅游心理学知识分析旅游者的心理需求，会对旅游市场进行调研和初步预测。</w:t>
      </w:r>
    </w:p>
    <w:p w14:paraId="451C7873" w14:textId="77777777" w:rsidR="003A702B" w:rsidRDefault="00F4451D">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2</w:t>
      </w:r>
      <w:r>
        <w:rPr>
          <w:rFonts w:ascii="宋体" w:hAnsi="宋体" w:cs="仿宋" w:hint="eastAsia"/>
          <w:sz w:val="24"/>
        </w:rPr>
        <w:t>）掌握世界</w:t>
      </w:r>
      <w:r>
        <w:rPr>
          <w:rFonts w:ascii="宋体" w:hAnsi="宋体" w:cs="仿宋"/>
          <w:sz w:val="24"/>
        </w:rPr>
        <w:t>著名自然、</w:t>
      </w:r>
      <w:r>
        <w:rPr>
          <w:rFonts w:ascii="宋体" w:hAnsi="宋体" w:cs="仿宋" w:hint="eastAsia"/>
          <w:sz w:val="24"/>
        </w:rPr>
        <w:t>文化</w:t>
      </w:r>
      <w:r>
        <w:rPr>
          <w:rFonts w:ascii="宋体" w:hAnsi="宋体" w:cs="仿宋"/>
          <w:sz w:val="24"/>
        </w:rPr>
        <w:t>遗产</w:t>
      </w:r>
      <w:r>
        <w:rPr>
          <w:rFonts w:ascii="宋体" w:hAnsi="宋体" w:cs="仿宋" w:hint="eastAsia"/>
          <w:sz w:val="24"/>
        </w:rPr>
        <w:t>以及我国重要旅游景点的空间分布、不同地域的景观特色，能根据区域特色编写</w:t>
      </w:r>
      <w:r>
        <w:rPr>
          <w:rFonts w:ascii="宋体" w:hAnsi="宋体" w:cs="仿宋"/>
          <w:sz w:val="24"/>
        </w:rPr>
        <w:t>旅游</w:t>
      </w:r>
      <w:r>
        <w:rPr>
          <w:rFonts w:ascii="宋体" w:hAnsi="宋体" w:cs="仿宋" w:hint="eastAsia"/>
          <w:sz w:val="24"/>
        </w:rPr>
        <w:t>手册，会制定个性化旅游线路。</w:t>
      </w:r>
    </w:p>
    <w:p w14:paraId="7045A55F" w14:textId="77777777" w:rsidR="003A702B" w:rsidRDefault="00F4451D">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3</w:t>
      </w:r>
      <w:r>
        <w:rPr>
          <w:rFonts w:ascii="宋体" w:hAnsi="宋体" w:cs="仿宋" w:hint="eastAsia"/>
          <w:sz w:val="24"/>
        </w:rPr>
        <w:t>）掌握从事导游及相关岗位工作所应具备的基础知识和</w:t>
      </w:r>
      <w:r>
        <w:rPr>
          <w:rFonts w:ascii="宋体" w:hAnsi="宋体" w:cs="仿宋"/>
          <w:sz w:val="24"/>
        </w:rPr>
        <w:t>人文知识</w:t>
      </w:r>
      <w:r>
        <w:rPr>
          <w:rFonts w:ascii="宋体" w:hAnsi="宋体" w:cs="仿宋" w:hint="eastAsia"/>
          <w:sz w:val="24"/>
        </w:rPr>
        <w:t>，会撰写</w:t>
      </w:r>
      <w:r>
        <w:rPr>
          <w:rFonts w:ascii="宋体" w:hAnsi="宋体" w:cs="仿宋"/>
          <w:sz w:val="24"/>
        </w:rPr>
        <w:t>导游词</w:t>
      </w:r>
      <w:r>
        <w:rPr>
          <w:rFonts w:ascii="宋体" w:hAnsi="宋体" w:cs="仿宋" w:hint="eastAsia"/>
          <w:sz w:val="24"/>
        </w:rPr>
        <w:t>或</w:t>
      </w:r>
      <w:r>
        <w:rPr>
          <w:rFonts w:ascii="宋体" w:hAnsi="宋体" w:cs="仿宋"/>
          <w:sz w:val="24"/>
        </w:rPr>
        <w:t>其他</w:t>
      </w:r>
      <w:r>
        <w:rPr>
          <w:rFonts w:ascii="宋体" w:hAnsi="宋体" w:cs="仿宋" w:hint="eastAsia"/>
          <w:sz w:val="24"/>
        </w:rPr>
        <w:t>旅游</w:t>
      </w:r>
      <w:r>
        <w:rPr>
          <w:rFonts w:ascii="宋体" w:hAnsi="宋体" w:cs="仿宋"/>
          <w:sz w:val="24"/>
        </w:rPr>
        <w:t>相关岗位文字</w:t>
      </w:r>
      <w:r>
        <w:rPr>
          <w:rFonts w:ascii="宋体" w:hAnsi="宋体" w:cs="仿宋" w:hint="eastAsia"/>
          <w:sz w:val="24"/>
        </w:rPr>
        <w:t>，</w:t>
      </w:r>
      <w:r>
        <w:rPr>
          <w:rFonts w:ascii="宋体" w:hAnsi="宋体" w:cs="仿宋"/>
          <w:sz w:val="24"/>
        </w:rPr>
        <w:t>并</w:t>
      </w:r>
      <w:r>
        <w:rPr>
          <w:rFonts w:ascii="宋体" w:hAnsi="宋体" w:cs="仿宋" w:hint="eastAsia"/>
          <w:sz w:val="24"/>
        </w:rPr>
        <w:t>能熟练讲解。</w:t>
      </w:r>
    </w:p>
    <w:p w14:paraId="3AE6264C" w14:textId="77777777" w:rsidR="003A702B" w:rsidRDefault="00F4451D">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4</w:t>
      </w:r>
      <w:r>
        <w:rPr>
          <w:rFonts w:ascii="宋体" w:hAnsi="宋体" w:cs="仿宋" w:hint="eastAsia"/>
          <w:sz w:val="24"/>
        </w:rPr>
        <w:t>）知晓旅游业相关法律、法规知识，能依法、合规地解决旅游服务过程中的问题，</w:t>
      </w:r>
      <w:r>
        <w:rPr>
          <w:rFonts w:ascii="宋体" w:hAnsi="宋体" w:cs="仿宋"/>
          <w:sz w:val="24"/>
        </w:rPr>
        <w:t>维护消费者权益，</w:t>
      </w:r>
      <w:r>
        <w:rPr>
          <w:rFonts w:ascii="宋体" w:hAnsi="宋体" w:cs="仿宋" w:hint="eastAsia"/>
          <w:sz w:val="24"/>
        </w:rPr>
        <w:t>做好</w:t>
      </w:r>
      <w:r>
        <w:rPr>
          <w:rFonts w:ascii="宋体" w:hAnsi="宋体" w:cs="仿宋"/>
          <w:sz w:val="24"/>
        </w:rPr>
        <w:t>政策宣传，</w:t>
      </w:r>
      <w:r>
        <w:rPr>
          <w:rFonts w:ascii="宋体" w:hAnsi="宋体" w:cs="仿宋" w:hint="eastAsia"/>
          <w:sz w:val="24"/>
        </w:rPr>
        <w:t>规范从业操作</w:t>
      </w:r>
      <w:r>
        <w:rPr>
          <w:rFonts w:ascii="宋体" w:hAnsi="宋体" w:cs="仿宋"/>
          <w:sz w:val="24"/>
        </w:rPr>
        <w:t>。</w:t>
      </w:r>
    </w:p>
    <w:p w14:paraId="2A5803F5" w14:textId="77777777" w:rsidR="003A702B" w:rsidRDefault="00F4451D">
      <w:pPr>
        <w:spacing w:line="400" w:lineRule="exact"/>
        <w:ind w:firstLineChars="200" w:firstLine="480"/>
        <w:rPr>
          <w:rFonts w:ascii="宋体" w:hAnsi="宋体" w:cs="仿宋"/>
          <w:sz w:val="24"/>
        </w:rPr>
      </w:pPr>
      <w:r>
        <w:rPr>
          <w:rFonts w:ascii="宋体" w:hAnsi="宋体" w:cs="仿宋" w:hint="eastAsia"/>
          <w:sz w:val="24"/>
        </w:rPr>
        <w:t>（</w:t>
      </w:r>
      <w:r>
        <w:rPr>
          <w:rFonts w:ascii="宋体" w:hAnsi="宋体" w:cs="仿宋" w:hint="eastAsia"/>
          <w:sz w:val="24"/>
        </w:rPr>
        <w:t>5</w:t>
      </w:r>
      <w:r>
        <w:rPr>
          <w:rFonts w:ascii="宋体" w:hAnsi="宋体" w:cs="仿宋" w:hint="eastAsia"/>
          <w:sz w:val="24"/>
        </w:rPr>
        <w:t>）掌握旅游从业人员应有的礼仪知识和沟通技巧，树立礼貌服务意识，具备良好的礼仪素养，并能根据职场</w:t>
      </w:r>
      <w:r>
        <w:rPr>
          <w:rFonts w:ascii="宋体" w:hAnsi="宋体" w:cs="仿宋"/>
          <w:sz w:val="24"/>
        </w:rPr>
        <w:t>情形</w:t>
      </w:r>
      <w:r>
        <w:rPr>
          <w:rFonts w:ascii="宋体" w:hAnsi="宋体" w:cs="仿宋" w:hint="eastAsia"/>
          <w:sz w:val="24"/>
        </w:rPr>
        <w:t>灵活、准确地加以运用。</w:t>
      </w:r>
    </w:p>
    <w:p w14:paraId="0D9C996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专业核心能力</w:t>
      </w:r>
    </w:p>
    <w:p w14:paraId="4BB5141A"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具有沿途导游讲解的能力；具有旅游景区景点导游词编写的能力；具有组织、协调旅游活动中吃、住、行、游、购、娱等环节的能力；具有预防、处理旅游活动中常见问题及事故的能力；具有妥善处理游客特殊要求的能力。</w:t>
      </w:r>
    </w:p>
    <w:p w14:paraId="7CD0F891"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）具有良好的英语表达沟通能力，能在各种情境中进行基本的英语交流和服务。</w:t>
      </w:r>
    </w:p>
    <w:p w14:paraId="77DCCBA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3</w:t>
      </w:r>
      <w:r>
        <w:rPr>
          <w:rFonts w:ascii="宋体" w:eastAsia="宋体" w:hAnsi="宋体" w:cs="仿宋" w:hint="eastAsia"/>
          <w:sz w:val="24"/>
        </w:rPr>
        <w:t>）具备独立策划、执行并评估旅行社旅游产品的能力；具有一定的市场预测分析能力和创新的能</w:t>
      </w:r>
      <w:r>
        <w:rPr>
          <w:rFonts w:ascii="宋体" w:eastAsia="宋体" w:hAnsi="宋体" w:cs="仿宋" w:hint="eastAsia"/>
          <w:sz w:val="24"/>
        </w:rPr>
        <w:t>力。</w:t>
      </w:r>
    </w:p>
    <w:p w14:paraId="6C7EDFE6"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职业特定能力</w:t>
      </w:r>
    </w:p>
    <w:p w14:paraId="5A6066FA"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）旅行社经营与管理：具备旅行社接待工作、产品营销、客户关系管理和人员管理等</w:t>
      </w:r>
      <w:r>
        <w:rPr>
          <w:rFonts w:ascii="宋体" w:eastAsia="宋体" w:hAnsi="宋体" w:cs="仿宋" w:hint="eastAsia"/>
          <w:sz w:val="24"/>
        </w:rPr>
        <w:lastRenderedPageBreak/>
        <w:t>业务能力；掌握旅行社计调、外联的业务知识，能开展业务洽谈，能采购、组合、销售产品；掌握旅游电子商务知识，能熟练运用计算机网络技术开展工作。</w:t>
      </w:r>
    </w:p>
    <w:p w14:paraId="3F5B585E"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2E59D5EE"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4.</w:t>
      </w:r>
      <w:r>
        <w:rPr>
          <w:rFonts w:ascii="宋体" w:eastAsia="宋体" w:hAnsi="宋体" w:cs="仿宋" w:hint="eastAsia"/>
          <w:sz w:val="24"/>
        </w:rPr>
        <w:t>跨行业职业能力</w:t>
      </w:r>
    </w:p>
    <w:p w14:paraId="4770E5C0"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）具有适应岗位变化的能力，能根</w:t>
      </w:r>
      <w:r>
        <w:rPr>
          <w:rFonts w:ascii="宋体" w:eastAsia="宋体" w:hAnsi="宋体" w:cs="仿宋" w:hint="eastAsia"/>
          <w:sz w:val="24"/>
        </w:rPr>
        <w:t>据职业技能等级证书制度，取得跨岗位职业技能等级证书。</w:t>
      </w:r>
    </w:p>
    <w:p w14:paraId="512ACBDE"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）具有创新创业能力。</w:t>
      </w:r>
    </w:p>
    <w:p w14:paraId="71DBEAA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3</w:t>
      </w:r>
      <w:r>
        <w:rPr>
          <w:rFonts w:ascii="宋体" w:eastAsia="宋体" w:hAnsi="宋体" w:cs="仿宋" w:hint="eastAsia"/>
          <w:sz w:val="24"/>
        </w:rPr>
        <w:t>）具有一线生产管理能力。</w:t>
      </w:r>
    </w:p>
    <w:p w14:paraId="1CC6BF53"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六、课程设置及教学要求</w:t>
      </w:r>
    </w:p>
    <w:p w14:paraId="0FA689EE"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（一）课程结构</w:t>
      </w:r>
    </w:p>
    <w:p w14:paraId="03061A79" w14:textId="77777777" w:rsidR="003A702B" w:rsidRDefault="003A702B">
      <w:pPr>
        <w:spacing w:line="400" w:lineRule="exact"/>
        <w:ind w:left="482"/>
        <w:rPr>
          <w:rFonts w:ascii="宋体" w:eastAsia="宋体" w:hAnsi="宋体" w:cs="仿宋"/>
          <w:b/>
          <w:sz w:val="24"/>
        </w:rPr>
      </w:pPr>
    </w:p>
    <w:p w14:paraId="1C32517A" w14:textId="77777777" w:rsidR="003A702B" w:rsidRDefault="00F4451D">
      <w:pPr>
        <w:spacing w:line="400" w:lineRule="exact"/>
        <w:ind w:left="482"/>
        <w:rPr>
          <w:rFonts w:ascii="宋体" w:eastAsia="宋体" w:hAnsi="宋体" w:cs="仿宋"/>
          <w:b/>
          <w:sz w:val="24"/>
        </w:rPr>
      </w:pPr>
      <w:r>
        <w:rPr>
          <w:rFonts w:ascii="宋体" w:eastAsia="宋体" w:hAnsi="宋体" w:cs="仿宋"/>
          <w:b/>
          <w:noProof/>
          <w:sz w:val="24"/>
        </w:rPr>
        <w:drawing>
          <wp:anchor distT="0" distB="0" distL="114300" distR="114300" simplePos="0" relativeHeight="251659264" behindDoc="0" locked="0" layoutInCell="1" allowOverlap="1" wp14:anchorId="10C0A59E" wp14:editId="499E5F83">
            <wp:simplePos x="0" y="0"/>
            <wp:positionH relativeFrom="column">
              <wp:align>center</wp:align>
            </wp:positionH>
            <wp:positionV relativeFrom="paragraph">
              <wp:posOffset>3810</wp:posOffset>
            </wp:positionV>
            <wp:extent cx="5421630" cy="3735070"/>
            <wp:effectExtent l="0" t="0" r="7620" b="177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21600" cy="3735070"/>
                    </a:xfrm>
                    <a:prstGeom prst="rect">
                      <a:avLst/>
                    </a:prstGeom>
                    <a:noFill/>
                    <a:ln w="9525">
                      <a:noFill/>
                    </a:ln>
                  </pic:spPr>
                </pic:pic>
              </a:graphicData>
            </a:graphic>
          </wp:anchor>
        </w:drawing>
      </w:r>
      <w:r>
        <w:rPr>
          <w:rFonts w:ascii="宋体" w:eastAsia="宋体" w:hAnsi="宋体" w:cs="仿宋" w:hint="eastAsia"/>
          <w:b/>
          <w:sz w:val="24"/>
        </w:rPr>
        <w:t>（二）主要课程教学要求</w:t>
      </w:r>
    </w:p>
    <w:p w14:paraId="516C6DA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．公共基础课程教学要求</w:t>
      </w:r>
    </w:p>
    <w:tbl>
      <w:tblPr>
        <w:tblW w:w="8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6440"/>
        <w:gridCol w:w="1130"/>
      </w:tblGrid>
      <w:tr w:rsidR="003A702B" w14:paraId="7ADACE7A" w14:textId="77777777">
        <w:trPr>
          <w:trHeight w:val="20"/>
          <w:jc w:val="center"/>
        </w:trPr>
        <w:tc>
          <w:tcPr>
            <w:tcW w:w="1333" w:type="dxa"/>
            <w:vAlign w:val="center"/>
          </w:tcPr>
          <w:p w14:paraId="47B81A61" w14:textId="77777777" w:rsidR="003A702B" w:rsidRDefault="00F4451D">
            <w:pPr>
              <w:spacing w:line="0" w:lineRule="atLeast"/>
              <w:jc w:val="center"/>
              <w:rPr>
                <w:rFonts w:ascii="宋体" w:eastAsia="宋体" w:hAnsi="宋体"/>
                <w:b/>
                <w:szCs w:val="21"/>
              </w:rPr>
            </w:pPr>
            <w:r>
              <w:rPr>
                <w:rFonts w:ascii="宋体" w:eastAsia="宋体" w:hAnsi="宋体" w:hint="eastAsia"/>
                <w:b/>
                <w:szCs w:val="21"/>
              </w:rPr>
              <w:t>课程名称</w:t>
            </w:r>
          </w:p>
        </w:tc>
        <w:tc>
          <w:tcPr>
            <w:tcW w:w="6440" w:type="dxa"/>
            <w:vAlign w:val="center"/>
          </w:tcPr>
          <w:p w14:paraId="7CD8CC3B" w14:textId="77777777" w:rsidR="003A702B" w:rsidRDefault="00F4451D">
            <w:pPr>
              <w:spacing w:line="0" w:lineRule="atLeast"/>
              <w:jc w:val="center"/>
              <w:rPr>
                <w:rFonts w:ascii="宋体" w:eastAsia="宋体" w:hAnsi="宋体"/>
                <w:b/>
                <w:szCs w:val="21"/>
              </w:rPr>
            </w:pPr>
            <w:r>
              <w:rPr>
                <w:rFonts w:ascii="宋体" w:eastAsia="宋体" w:hAnsi="宋体" w:hint="eastAsia"/>
                <w:b/>
                <w:szCs w:val="21"/>
              </w:rPr>
              <w:t>教学内容及要求</w:t>
            </w:r>
          </w:p>
        </w:tc>
        <w:tc>
          <w:tcPr>
            <w:tcW w:w="1130" w:type="dxa"/>
            <w:vAlign w:val="center"/>
          </w:tcPr>
          <w:p w14:paraId="24200133" w14:textId="77777777" w:rsidR="003A702B" w:rsidRDefault="00F4451D">
            <w:pPr>
              <w:spacing w:line="0" w:lineRule="atLeast"/>
              <w:jc w:val="center"/>
              <w:rPr>
                <w:rFonts w:ascii="宋体" w:eastAsia="宋体" w:hAnsi="宋体"/>
                <w:b/>
                <w:szCs w:val="21"/>
              </w:rPr>
            </w:pPr>
            <w:r>
              <w:rPr>
                <w:rFonts w:ascii="宋体" w:eastAsia="宋体" w:hAnsi="宋体" w:hint="eastAsia"/>
                <w:b/>
                <w:szCs w:val="21"/>
              </w:rPr>
              <w:t>参考学时</w:t>
            </w:r>
          </w:p>
        </w:tc>
      </w:tr>
      <w:tr w:rsidR="003A702B" w14:paraId="4E8058C1" w14:textId="77777777">
        <w:trPr>
          <w:trHeight w:val="20"/>
          <w:jc w:val="center"/>
        </w:trPr>
        <w:tc>
          <w:tcPr>
            <w:tcW w:w="1333" w:type="dxa"/>
            <w:tcBorders>
              <w:bottom w:val="single" w:sz="4" w:space="0" w:color="auto"/>
            </w:tcBorders>
            <w:vAlign w:val="center"/>
          </w:tcPr>
          <w:p w14:paraId="37300D11"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思想政治</w:t>
            </w:r>
          </w:p>
        </w:tc>
        <w:tc>
          <w:tcPr>
            <w:tcW w:w="6440" w:type="dxa"/>
            <w:tcBorders>
              <w:bottom w:val="single" w:sz="4" w:space="0" w:color="auto"/>
            </w:tcBorders>
            <w:vAlign w:val="center"/>
          </w:tcPr>
          <w:p w14:paraId="49720AA2"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执行教育部颁布的《中等职业学校思想政治课程标准》和省有关本课程的教学要求，注重与行业发展、专业实际相结合。学校可结合办学特色、专业情况和学生发展需求，增加不超过</w:t>
            </w:r>
            <w:r>
              <w:rPr>
                <w:rFonts w:ascii="宋体" w:eastAsia="宋体" w:hAnsi="宋体" w:cs="宋体" w:hint="eastAsia"/>
                <w:szCs w:val="21"/>
                <w:lang w:val="zh-CN"/>
              </w:rPr>
              <w:t>36</w:t>
            </w:r>
            <w:r>
              <w:rPr>
                <w:rFonts w:ascii="宋体" w:eastAsia="宋体" w:hAnsi="宋体" w:cs="宋体" w:hint="eastAsia"/>
                <w:szCs w:val="21"/>
                <w:lang w:val="zh-CN"/>
              </w:rPr>
              <w:t>学时的任意选修内容（拓展模块），相应教学内容依据课程标准，在部颁教材中选择确定</w:t>
            </w:r>
          </w:p>
        </w:tc>
        <w:tc>
          <w:tcPr>
            <w:tcW w:w="1130" w:type="dxa"/>
            <w:tcBorders>
              <w:bottom w:val="single" w:sz="4" w:space="0" w:color="auto"/>
            </w:tcBorders>
            <w:vAlign w:val="center"/>
          </w:tcPr>
          <w:p w14:paraId="370ED14D" w14:textId="77777777" w:rsidR="003A702B" w:rsidRDefault="00F4451D">
            <w:pPr>
              <w:spacing w:line="0" w:lineRule="atLeast"/>
              <w:jc w:val="center"/>
              <w:rPr>
                <w:rFonts w:ascii="宋体" w:hAnsi="宋体" w:cs="宋体"/>
                <w:szCs w:val="21"/>
              </w:rPr>
            </w:pPr>
            <w:r>
              <w:rPr>
                <w:rFonts w:ascii="宋体" w:hAnsi="宋体" w:cs="宋体" w:hint="eastAsia"/>
                <w:szCs w:val="21"/>
                <w:lang w:val="zh-CN"/>
              </w:rPr>
              <w:t>144</w:t>
            </w:r>
          </w:p>
        </w:tc>
      </w:tr>
      <w:tr w:rsidR="003A702B" w14:paraId="183325A0" w14:textId="77777777">
        <w:trPr>
          <w:trHeight w:val="20"/>
          <w:jc w:val="center"/>
        </w:trPr>
        <w:tc>
          <w:tcPr>
            <w:tcW w:w="1333" w:type="dxa"/>
            <w:tcBorders>
              <w:bottom w:val="single" w:sz="4" w:space="0" w:color="auto"/>
            </w:tcBorders>
            <w:vAlign w:val="center"/>
          </w:tcPr>
          <w:p w14:paraId="2CD9BF87"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语文</w:t>
            </w:r>
          </w:p>
        </w:tc>
        <w:tc>
          <w:tcPr>
            <w:tcW w:w="6440" w:type="dxa"/>
            <w:tcBorders>
              <w:bottom w:val="single" w:sz="4" w:space="0" w:color="auto"/>
            </w:tcBorders>
            <w:vAlign w:val="center"/>
          </w:tcPr>
          <w:p w14:paraId="38956899"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执行教育部颁布的《中等职业学校语文课程标准》和省有关本课程的教学要求，注重与行业发展、专业实际相结合。其中限定选修（职业</w:t>
            </w:r>
            <w:r>
              <w:rPr>
                <w:rFonts w:ascii="宋体" w:eastAsia="宋体" w:hAnsi="宋体" w:cs="宋体" w:hint="eastAsia"/>
                <w:szCs w:val="21"/>
                <w:lang w:val="zh-CN"/>
              </w:rPr>
              <w:lastRenderedPageBreak/>
              <w:t>模块）</w:t>
            </w:r>
            <w:r>
              <w:rPr>
                <w:rFonts w:ascii="宋体" w:eastAsia="宋体" w:hAnsi="宋体" w:cs="宋体" w:hint="eastAsia"/>
                <w:szCs w:val="21"/>
                <w:lang w:val="zh-CN"/>
              </w:rPr>
              <w:t>54</w:t>
            </w:r>
            <w:r>
              <w:rPr>
                <w:rFonts w:ascii="宋体" w:eastAsia="宋体" w:hAnsi="宋体" w:cs="宋体" w:hint="eastAsia"/>
                <w:szCs w:val="21"/>
                <w:lang w:val="zh-CN"/>
              </w:rPr>
              <w:t>学时的教学内容，由学校结合专业情况和学生发展需求，依据课程标准，在部颁教材中选择确定</w:t>
            </w:r>
          </w:p>
        </w:tc>
        <w:tc>
          <w:tcPr>
            <w:tcW w:w="1130" w:type="dxa"/>
            <w:tcBorders>
              <w:bottom w:val="single" w:sz="4" w:space="0" w:color="auto"/>
            </w:tcBorders>
            <w:vAlign w:val="center"/>
          </w:tcPr>
          <w:p w14:paraId="56DA8528" w14:textId="77777777" w:rsidR="003A702B" w:rsidRDefault="00F4451D">
            <w:pPr>
              <w:spacing w:line="0" w:lineRule="atLeast"/>
              <w:jc w:val="center"/>
              <w:rPr>
                <w:rFonts w:ascii="宋体" w:hAnsi="宋体" w:cs="宋体"/>
                <w:szCs w:val="21"/>
              </w:rPr>
            </w:pPr>
            <w:r>
              <w:rPr>
                <w:rFonts w:ascii="宋体" w:hAnsi="宋体" w:cs="宋体" w:hint="eastAsia"/>
                <w:szCs w:val="21"/>
              </w:rPr>
              <w:lastRenderedPageBreak/>
              <w:t>198</w:t>
            </w:r>
          </w:p>
        </w:tc>
      </w:tr>
      <w:tr w:rsidR="003A702B" w14:paraId="6FB71DAD" w14:textId="77777777">
        <w:trPr>
          <w:trHeight w:val="20"/>
          <w:jc w:val="center"/>
        </w:trPr>
        <w:tc>
          <w:tcPr>
            <w:tcW w:w="1333" w:type="dxa"/>
            <w:tcBorders>
              <w:bottom w:val="single" w:sz="4" w:space="0" w:color="auto"/>
            </w:tcBorders>
            <w:vAlign w:val="center"/>
          </w:tcPr>
          <w:p w14:paraId="7D3739A5"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lastRenderedPageBreak/>
              <w:t>历史</w:t>
            </w:r>
          </w:p>
        </w:tc>
        <w:tc>
          <w:tcPr>
            <w:tcW w:w="6440" w:type="dxa"/>
            <w:tcBorders>
              <w:bottom w:val="single" w:sz="4" w:space="0" w:color="auto"/>
            </w:tcBorders>
            <w:vAlign w:val="center"/>
          </w:tcPr>
          <w:p w14:paraId="4AAB7CEE"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执行教育部颁布的《中等职业学校历史课程标准》和省有关本课程的教学要求，注重与行业发展、专业实际相结合。学校可结合办学特色、专业情况和学生发展需求，增加不超过</w:t>
            </w:r>
            <w:r>
              <w:rPr>
                <w:rFonts w:ascii="宋体" w:eastAsia="宋体" w:hAnsi="宋体" w:cs="宋体" w:hint="eastAsia"/>
                <w:szCs w:val="21"/>
                <w:lang w:val="zh-CN"/>
              </w:rPr>
              <w:t>18</w:t>
            </w:r>
            <w:r>
              <w:rPr>
                <w:rFonts w:ascii="宋体" w:eastAsia="宋体" w:hAnsi="宋体" w:cs="宋体" w:hint="eastAsia"/>
                <w:szCs w:val="21"/>
                <w:lang w:val="zh-CN"/>
              </w:rPr>
              <w:t>学时的任意选修内容（拓展模块），相应教学内容依据课程标准，在部颁教材中选择确定</w:t>
            </w:r>
          </w:p>
        </w:tc>
        <w:tc>
          <w:tcPr>
            <w:tcW w:w="1130" w:type="dxa"/>
            <w:tcBorders>
              <w:bottom w:val="single" w:sz="4" w:space="0" w:color="auto"/>
            </w:tcBorders>
            <w:vAlign w:val="center"/>
          </w:tcPr>
          <w:p w14:paraId="2FE49865" w14:textId="77777777" w:rsidR="003A702B" w:rsidRDefault="00F4451D">
            <w:pPr>
              <w:spacing w:line="0" w:lineRule="atLeast"/>
              <w:jc w:val="center"/>
              <w:rPr>
                <w:rFonts w:ascii="宋体" w:hAnsi="宋体" w:cs="宋体"/>
                <w:szCs w:val="21"/>
                <w:lang w:val="zh-CN"/>
              </w:rPr>
            </w:pPr>
            <w:r>
              <w:rPr>
                <w:rFonts w:ascii="宋体" w:hAnsi="宋体" w:cs="宋体" w:hint="eastAsia"/>
                <w:szCs w:val="21"/>
              </w:rPr>
              <w:t>72</w:t>
            </w:r>
          </w:p>
        </w:tc>
      </w:tr>
      <w:tr w:rsidR="003A702B" w14:paraId="28AEBC14" w14:textId="77777777">
        <w:trPr>
          <w:trHeight w:val="20"/>
          <w:jc w:val="center"/>
        </w:trPr>
        <w:tc>
          <w:tcPr>
            <w:tcW w:w="1333" w:type="dxa"/>
            <w:tcBorders>
              <w:top w:val="single" w:sz="4" w:space="0" w:color="auto"/>
              <w:bottom w:val="single" w:sz="4" w:space="0" w:color="auto"/>
            </w:tcBorders>
            <w:vAlign w:val="center"/>
          </w:tcPr>
          <w:p w14:paraId="5EFA5E85"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数学</w:t>
            </w:r>
          </w:p>
        </w:tc>
        <w:tc>
          <w:tcPr>
            <w:tcW w:w="6440" w:type="dxa"/>
            <w:tcBorders>
              <w:top w:val="single" w:sz="4" w:space="0" w:color="auto"/>
              <w:bottom w:val="single" w:sz="4" w:space="0" w:color="auto"/>
            </w:tcBorders>
            <w:vAlign w:val="center"/>
          </w:tcPr>
          <w:p w14:paraId="46090B14"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执行教育部颁布的《中等职业学校数学课程标准》和省有关本课程的教学要求，注重与行业发展、专业实际相结合。其中限定选修（职业模块）</w:t>
            </w:r>
            <w:r>
              <w:rPr>
                <w:rFonts w:ascii="宋体" w:eastAsia="宋体" w:hAnsi="宋体" w:cs="宋体" w:hint="eastAsia"/>
                <w:szCs w:val="21"/>
                <w:lang w:val="zh-CN"/>
              </w:rPr>
              <w:t>36</w:t>
            </w:r>
            <w:r>
              <w:rPr>
                <w:rFonts w:ascii="宋体" w:eastAsia="宋体" w:hAnsi="宋体" w:cs="宋体" w:hint="eastAsia"/>
                <w:szCs w:val="21"/>
                <w:lang w:val="zh-CN"/>
              </w:rPr>
              <w:t>学时的教学内容，由学校结合专业情况和学生发展需求，依据课程标准选择确定</w:t>
            </w:r>
          </w:p>
        </w:tc>
        <w:tc>
          <w:tcPr>
            <w:tcW w:w="1130" w:type="dxa"/>
            <w:tcBorders>
              <w:top w:val="single" w:sz="4" w:space="0" w:color="auto"/>
              <w:bottom w:val="single" w:sz="4" w:space="0" w:color="auto"/>
            </w:tcBorders>
            <w:vAlign w:val="center"/>
          </w:tcPr>
          <w:p w14:paraId="63FAD448" w14:textId="77777777" w:rsidR="003A702B" w:rsidRDefault="00F4451D">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44</w:t>
            </w:r>
          </w:p>
        </w:tc>
      </w:tr>
      <w:tr w:rsidR="003A702B" w14:paraId="744485C5" w14:textId="77777777">
        <w:trPr>
          <w:trHeight w:val="20"/>
          <w:jc w:val="center"/>
        </w:trPr>
        <w:tc>
          <w:tcPr>
            <w:tcW w:w="1333" w:type="dxa"/>
            <w:tcBorders>
              <w:top w:val="single" w:sz="4" w:space="0" w:color="auto"/>
              <w:bottom w:val="single" w:sz="4" w:space="0" w:color="auto"/>
            </w:tcBorders>
            <w:vAlign w:val="center"/>
          </w:tcPr>
          <w:p w14:paraId="527210A6"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英语</w:t>
            </w:r>
          </w:p>
        </w:tc>
        <w:tc>
          <w:tcPr>
            <w:tcW w:w="6440" w:type="dxa"/>
            <w:tcBorders>
              <w:top w:val="single" w:sz="4" w:space="0" w:color="auto"/>
              <w:bottom w:val="single" w:sz="4" w:space="0" w:color="auto"/>
            </w:tcBorders>
            <w:vAlign w:val="center"/>
          </w:tcPr>
          <w:p w14:paraId="7CF591C8"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执行教育部颁布的《中等职业学校英语课程标准》和省有关本课程的教学要求，注重与行业发展、专业实际相结合。其中限定选修（职业模块）</w:t>
            </w:r>
            <w:r>
              <w:rPr>
                <w:rFonts w:ascii="宋体" w:eastAsia="宋体" w:hAnsi="宋体" w:cs="宋体" w:hint="eastAsia"/>
                <w:szCs w:val="21"/>
                <w:lang w:val="zh-CN"/>
              </w:rPr>
              <w:t>36</w:t>
            </w:r>
            <w:r>
              <w:rPr>
                <w:rFonts w:ascii="宋体" w:eastAsia="宋体" w:hAnsi="宋体" w:cs="宋体" w:hint="eastAsia"/>
                <w:szCs w:val="21"/>
                <w:lang w:val="zh-CN"/>
              </w:rPr>
              <w:t>学时的教学内容，由学校结合专业情况和学生发展需求，依据课程标准选择确定</w:t>
            </w:r>
          </w:p>
        </w:tc>
        <w:tc>
          <w:tcPr>
            <w:tcW w:w="1130" w:type="dxa"/>
            <w:tcBorders>
              <w:top w:val="single" w:sz="4" w:space="0" w:color="auto"/>
              <w:bottom w:val="single" w:sz="4" w:space="0" w:color="auto"/>
            </w:tcBorders>
            <w:vAlign w:val="center"/>
          </w:tcPr>
          <w:p w14:paraId="73E6B1EB" w14:textId="77777777" w:rsidR="003A702B" w:rsidRDefault="00F4451D">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44</w:t>
            </w:r>
          </w:p>
        </w:tc>
      </w:tr>
      <w:tr w:rsidR="003A702B" w14:paraId="1D1BDFB6" w14:textId="77777777">
        <w:trPr>
          <w:trHeight w:val="20"/>
          <w:jc w:val="center"/>
        </w:trPr>
        <w:tc>
          <w:tcPr>
            <w:tcW w:w="1333" w:type="dxa"/>
            <w:tcBorders>
              <w:top w:val="single" w:sz="4" w:space="0" w:color="auto"/>
              <w:bottom w:val="single" w:sz="4" w:space="0" w:color="auto"/>
            </w:tcBorders>
            <w:vAlign w:val="center"/>
          </w:tcPr>
          <w:p w14:paraId="03CCCB15"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信息技术</w:t>
            </w:r>
          </w:p>
        </w:tc>
        <w:tc>
          <w:tcPr>
            <w:tcW w:w="6440" w:type="dxa"/>
            <w:tcBorders>
              <w:top w:val="single" w:sz="4" w:space="0" w:color="auto"/>
              <w:bottom w:val="single" w:sz="4" w:space="0" w:color="auto"/>
            </w:tcBorders>
            <w:vAlign w:val="center"/>
          </w:tcPr>
          <w:p w14:paraId="6297A97C"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执行教育部颁布的《中等职业学校信息技术课程标准》和省有关本课程的教学要求</w:t>
            </w:r>
            <w:r>
              <w:rPr>
                <w:rFonts w:ascii="宋体" w:eastAsia="宋体" w:hAnsi="宋体" w:cs="宋体" w:hint="eastAsia"/>
                <w:szCs w:val="21"/>
                <w:lang w:val="zh-CN"/>
              </w:rPr>
              <w:t>，注重与行业发展、专业实际相结合。具体教学内容应结合专业情况、学生发展需要，依据课程标准选择确定</w:t>
            </w:r>
          </w:p>
        </w:tc>
        <w:tc>
          <w:tcPr>
            <w:tcW w:w="1130" w:type="dxa"/>
            <w:tcBorders>
              <w:top w:val="single" w:sz="4" w:space="0" w:color="auto"/>
              <w:bottom w:val="single" w:sz="4" w:space="0" w:color="auto"/>
            </w:tcBorders>
            <w:vAlign w:val="center"/>
          </w:tcPr>
          <w:p w14:paraId="6F4DF779" w14:textId="77777777" w:rsidR="003A702B" w:rsidRDefault="00F4451D">
            <w:pPr>
              <w:spacing w:line="0" w:lineRule="atLeast"/>
              <w:jc w:val="center"/>
              <w:rPr>
                <w:rFonts w:ascii="宋体" w:hAnsi="宋体" w:cs="宋体"/>
                <w:szCs w:val="21"/>
                <w:lang w:val="zh-CN"/>
              </w:rPr>
            </w:pPr>
            <w:r>
              <w:rPr>
                <w:rFonts w:ascii="宋体" w:hAnsi="宋体" w:cs="宋体" w:hint="eastAsia"/>
                <w:szCs w:val="21"/>
              </w:rPr>
              <w:t>108</w:t>
            </w:r>
          </w:p>
        </w:tc>
      </w:tr>
      <w:tr w:rsidR="003A702B" w14:paraId="105846EC" w14:textId="77777777">
        <w:trPr>
          <w:trHeight w:val="20"/>
          <w:jc w:val="center"/>
        </w:trPr>
        <w:tc>
          <w:tcPr>
            <w:tcW w:w="1333" w:type="dxa"/>
            <w:tcBorders>
              <w:top w:val="single" w:sz="4" w:space="0" w:color="auto"/>
              <w:bottom w:val="single" w:sz="4" w:space="0" w:color="auto"/>
            </w:tcBorders>
            <w:vAlign w:val="center"/>
          </w:tcPr>
          <w:p w14:paraId="5161FB3E"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体育与健康</w:t>
            </w:r>
          </w:p>
        </w:tc>
        <w:tc>
          <w:tcPr>
            <w:tcW w:w="6440" w:type="dxa"/>
            <w:tcBorders>
              <w:top w:val="single" w:sz="4" w:space="0" w:color="auto"/>
              <w:bottom w:val="single" w:sz="4" w:space="0" w:color="auto"/>
            </w:tcBorders>
            <w:vAlign w:val="center"/>
          </w:tcPr>
          <w:p w14:paraId="36F06738"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sz="4" w:space="0" w:color="auto"/>
              <w:bottom w:val="single" w:sz="4" w:space="0" w:color="auto"/>
            </w:tcBorders>
            <w:vAlign w:val="center"/>
          </w:tcPr>
          <w:p w14:paraId="3FB4A630" w14:textId="77777777" w:rsidR="003A702B" w:rsidRDefault="00F4451D">
            <w:pPr>
              <w:spacing w:line="0" w:lineRule="atLeast"/>
              <w:jc w:val="center"/>
              <w:rPr>
                <w:rFonts w:ascii="宋体" w:hAnsi="宋体" w:cs="宋体"/>
                <w:szCs w:val="21"/>
                <w:lang w:val="zh-CN"/>
              </w:rPr>
            </w:pPr>
            <w:r>
              <w:rPr>
                <w:rFonts w:ascii="宋体" w:hAnsi="宋体" w:cs="宋体" w:hint="eastAsia"/>
                <w:szCs w:val="21"/>
                <w:lang w:val="zh-CN"/>
              </w:rPr>
              <w:t>1</w:t>
            </w:r>
            <w:r>
              <w:rPr>
                <w:rFonts w:ascii="宋体" w:hAnsi="宋体" w:cs="宋体" w:hint="eastAsia"/>
                <w:szCs w:val="21"/>
              </w:rPr>
              <w:t>80</w:t>
            </w:r>
          </w:p>
        </w:tc>
      </w:tr>
      <w:tr w:rsidR="003A702B" w14:paraId="20D2A543" w14:textId="77777777">
        <w:trPr>
          <w:trHeight w:val="20"/>
          <w:jc w:val="center"/>
        </w:trPr>
        <w:tc>
          <w:tcPr>
            <w:tcW w:w="1333" w:type="dxa"/>
            <w:tcBorders>
              <w:top w:val="single" w:sz="4" w:space="0" w:color="auto"/>
              <w:bottom w:val="single" w:sz="4" w:space="0" w:color="auto"/>
            </w:tcBorders>
            <w:vAlign w:val="center"/>
          </w:tcPr>
          <w:p w14:paraId="25A58A27"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艺术</w:t>
            </w:r>
          </w:p>
        </w:tc>
        <w:tc>
          <w:tcPr>
            <w:tcW w:w="6440" w:type="dxa"/>
            <w:tcBorders>
              <w:top w:val="single" w:sz="4" w:space="0" w:color="auto"/>
              <w:bottom w:val="single" w:sz="4" w:space="0" w:color="auto"/>
            </w:tcBorders>
            <w:vAlign w:val="center"/>
          </w:tcPr>
          <w:p w14:paraId="5AB1B968" w14:textId="77777777" w:rsidR="003A702B" w:rsidRDefault="00F4451D">
            <w:pPr>
              <w:autoSpaceDE w:val="0"/>
              <w:autoSpaceDN w:val="0"/>
              <w:adjustRightInd w:val="0"/>
              <w:spacing w:line="0" w:lineRule="atLeast"/>
              <w:ind w:left="-19" w:hanging="27"/>
              <w:rPr>
                <w:rFonts w:ascii="宋体" w:eastAsia="宋体" w:hAnsi="宋体" w:cs="宋体"/>
                <w:szCs w:val="21"/>
                <w:lang w:val="zh-CN"/>
              </w:rPr>
            </w:pPr>
            <w:r>
              <w:rPr>
                <w:rFonts w:ascii="宋体" w:eastAsia="宋体" w:hAnsi="宋体" w:cs="宋体" w:hint="eastAsia"/>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sz="4" w:space="0" w:color="auto"/>
              <w:bottom w:val="single" w:sz="4" w:space="0" w:color="auto"/>
            </w:tcBorders>
            <w:vAlign w:val="center"/>
          </w:tcPr>
          <w:p w14:paraId="6F22B04E" w14:textId="77777777" w:rsidR="003A702B" w:rsidRDefault="00F4451D">
            <w:pPr>
              <w:spacing w:line="0" w:lineRule="atLeast"/>
              <w:jc w:val="center"/>
              <w:rPr>
                <w:rFonts w:ascii="宋体" w:hAnsi="宋体" w:cs="宋体"/>
                <w:szCs w:val="21"/>
                <w:lang w:val="zh-CN"/>
              </w:rPr>
            </w:pPr>
            <w:r>
              <w:rPr>
                <w:rFonts w:ascii="宋体" w:hAnsi="宋体" w:cs="宋体" w:hint="eastAsia"/>
                <w:szCs w:val="21"/>
              </w:rPr>
              <w:t>36</w:t>
            </w:r>
          </w:p>
        </w:tc>
      </w:tr>
      <w:tr w:rsidR="003A702B" w14:paraId="194E8604" w14:textId="77777777">
        <w:trPr>
          <w:trHeight w:val="20"/>
          <w:jc w:val="center"/>
        </w:trPr>
        <w:tc>
          <w:tcPr>
            <w:tcW w:w="1333" w:type="dxa"/>
            <w:tcBorders>
              <w:top w:val="single" w:sz="4" w:space="0" w:color="auto"/>
              <w:bottom w:val="single" w:sz="4" w:space="0" w:color="auto"/>
            </w:tcBorders>
            <w:vAlign w:val="center"/>
          </w:tcPr>
          <w:p w14:paraId="4C1AB7CE" w14:textId="77777777" w:rsidR="003A702B" w:rsidRDefault="00F4451D">
            <w:pPr>
              <w:autoSpaceDE w:val="0"/>
              <w:autoSpaceDN w:val="0"/>
              <w:adjustRightInd w:val="0"/>
              <w:spacing w:line="0" w:lineRule="atLeast"/>
              <w:ind w:left="-19" w:hanging="27"/>
              <w:jc w:val="center"/>
              <w:rPr>
                <w:rFonts w:ascii="宋体" w:eastAsia="宋体" w:hAnsi="宋体" w:cs="宋体"/>
                <w:szCs w:val="21"/>
                <w:lang w:val="zh-CN"/>
              </w:rPr>
            </w:pPr>
            <w:r>
              <w:rPr>
                <w:rFonts w:ascii="宋体" w:eastAsia="宋体" w:hAnsi="宋体" w:cs="宋体" w:hint="eastAsia"/>
                <w:szCs w:val="21"/>
                <w:lang w:val="zh-CN"/>
              </w:rPr>
              <w:t>劳动教育</w:t>
            </w:r>
          </w:p>
        </w:tc>
        <w:tc>
          <w:tcPr>
            <w:tcW w:w="6440" w:type="dxa"/>
            <w:tcBorders>
              <w:top w:val="single" w:sz="4" w:space="0" w:color="auto"/>
              <w:bottom w:val="single" w:sz="4" w:space="0" w:color="auto"/>
            </w:tcBorders>
            <w:vAlign w:val="center"/>
          </w:tcPr>
          <w:p w14:paraId="380A4A14" w14:textId="77777777" w:rsidR="003A702B" w:rsidRDefault="00F4451D">
            <w:pPr>
              <w:autoSpaceDE w:val="0"/>
              <w:autoSpaceDN w:val="0"/>
              <w:adjustRightInd w:val="0"/>
              <w:spacing w:line="0" w:lineRule="atLeast"/>
              <w:ind w:left="-19" w:hanging="27"/>
              <w:rPr>
                <w:rFonts w:ascii="宋体" w:eastAsia="宋体" w:hAnsi="宋体" w:cs="仿宋"/>
                <w:szCs w:val="21"/>
              </w:rPr>
            </w:pPr>
            <w:r>
              <w:rPr>
                <w:rFonts w:ascii="宋体" w:eastAsia="宋体" w:hAnsi="宋体" w:hint="eastAsia"/>
                <w:szCs w:val="21"/>
              </w:rPr>
              <w:t>执行中共中央国务院发布的《关于全面加强新时代大中小学劳动教育的意见》相关要求，劳动教育</w:t>
            </w:r>
            <w:r>
              <w:rPr>
                <w:rFonts w:ascii="宋体" w:eastAsia="宋体" w:hAnsi="宋体"/>
                <w:szCs w:val="21"/>
              </w:rPr>
              <w:t>以实习实训课为主要载体开展，其中劳动精神、劳模精神、工匠精神专题教育不少于</w:t>
            </w:r>
            <w:r>
              <w:rPr>
                <w:rFonts w:ascii="宋体" w:eastAsia="宋体" w:hAnsi="宋体"/>
                <w:szCs w:val="21"/>
              </w:rPr>
              <w:t>16</w:t>
            </w:r>
            <w:r>
              <w:rPr>
                <w:rFonts w:ascii="宋体" w:eastAsia="宋体" w:hAnsi="宋体"/>
                <w:szCs w:val="21"/>
              </w:rPr>
              <w:t>学时</w:t>
            </w:r>
          </w:p>
        </w:tc>
        <w:tc>
          <w:tcPr>
            <w:tcW w:w="1130" w:type="dxa"/>
            <w:tcBorders>
              <w:top w:val="single" w:sz="4" w:space="0" w:color="auto"/>
              <w:bottom w:val="single" w:sz="4" w:space="0" w:color="auto"/>
            </w:tcBorders>
            <w:vAlign w:val="center"/>
          </w:tcPr>
          <w:p w14:paraId="7DC8BED9" w14:textId="77777777" w:rsidR="003A702B" w:rsidRDefault="00F4451D">
            <w:pPr>
              <w:spacing w:line="0" w:lineRule="atLeast"/>
              <w:jc w:val="center"/>
              <w:rPr>
                <w:rFonts w:ascii="宋体" w:hAnsi="宋体" w:cs="宋体"/>
                <w:szCs w:val="21"/>
              </w:rPr>
            </w:pPr>
            <w:r>
              <w:rPr>
                <w:rFonts w:ascii="宋体" w:hAnsi="宋体" w:cs="宋体" w:hint="eastAsia"/>
                <w:szCs w:val="21"/>
              </w:rPr>
              <w:t>18</w:t>
            </w:r>
          </w:p>
        </w:tc>
      </w:tr>
    </w:tbl>
    <w:p w14:paraId="7478129A"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．主要专业（技能）课程教学要求</w:t>
      </w:r>
    </w:p>
    <w:p w14:paraId="3D6EA544" w14:textId="77777777" w:rsidR="003A702B" w:rsidRDefault="00F4451D">
      <w:pPr>
        <w:spacing w:line="400" w:lineRule="exact"/>
        <w:ind w:firstLineChars="200" w:firstLine="480"/>
        <w:rPr>
          <w:rFonts w:ascii="宋体" w:hAnsi="宋体" w:cs="仿宋"/>
          <w:b/>
          <w:sz w:val="24"/>
          <w:szCs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）专业类平台课程</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3022"/>
        <w:gridCol w:w="4725"/>
      </w:tblGrid>
      <w:tr w:rsidR="003A702B" w14:paraId="07F0C90A" w14:textId="77777777">
        <w:trPr>
          <w:trHeight w:val="20"/>
          <w:jc w:val="center"/>
        </w:trPr>
        <w:tc>
          <w:tcPr>
            <w:tcW w:w="1541" w:type="dxa"/>
            <w:tcBorders>
              <w:top w:val="single" w:sz="4" w:space="0" w:color="auto"/>
              <w:left w:val="single" w:sz="4" w:space="0" w:color="auto"/>
              <w:bottom w:val="single" w:sz="4" w:space="0" w:color="auto"/>
              <w:right w:val="single" w:sz="4" w:space="0" w:color="auto"/>
            </w:tcBorders>
            <w:vAlign w:val="center"/>
          </w:tcPr>
          <w:p w14:paraId="58C6FD57" w14:textId="77777777" w:rsidR="003A702B" w:rsidRDefault="00F4451D">
            <w:pPr>
              <w:spacing w:line="0" w:lineRule="atLeast"/>
              <w:jc w:val="center"/>
              <w:rPr>
                <w:rFonts w:ascii="宋体" w:hAnsi="宋体" w:cs="仿宋"/>
                <w:b/>
                <w:szCs w:val="21"/>
              </w:rPr>
            </w:pPr>
            <w:r>
              <w:rPr>
                <w:rFonts w:ascii="宋体" w:hAnsi="宋体" w:cs="仿宋" w:hint="eastAsia"/>
                <w:b/>
                <w:szCs w:val="21"/>
              </w:rPr>
              <w:t>课程名称</w:t>
            </w:r>
          </w:p>
          <w:p w14:paraId="64F1D210" w14:textId="77777777" w:rsidR="003A702B" w:rsidRDefault="00F4451D">
            <w:pPr>
              <w:spacing w:line="0" w:lineRule="atLeast"/>
              <w:jc w:val="center"/>
              <w:rPr>
                <w:rFonts w:ascii="宋体" w:hAnsi="宋体" w:cs="仿宋"/>
                <w:b/>
                <w:szCs w:val="21"/>
              </w:rPr>
            </w:pPr>
            <w:r>
              <w:rPr>
                <w:rFonts w:ascii="宋体" w:hAnsi="宋体" w:cs="仿宋"/>
                <w:b/>
                <w:szCs w:val="21"/>
              </w:rPr>
              <w:t>(</w:t>
            </w:r>
            <w:r>
              <w:rPr>
                <w:rFonts w:ascii="宋体" w:hAnsi="宋体" w:cs="仿宋"/>
                <w:b/>
                <w:szCs w:val="21"/>
              </w:rPr>
              <w:t>参考学时</w:t>
            </w:r>
            <w:r>
              <w:rPr>
                <w:rFonts w:ascii="宋体" w:hAnsi="宋体" w:cs="仿宋"/>
                <w:b/>
                <w:szCs w:val="21"/>
              </w:rPr>
              <w:t>)</w:t>
            </w:r>
          </w:p>
        </w:tc>
        <w:tc>
          <w:tcPr>
            <w:tcW w:w="3022" w:type="dxa"/>
            <w:tcBorders>
              <w:top w:val="single" w:sz="4" w:space="0" w:color="auto"/>
              <w:left w:val="single" w:sz="4" w:space="0" w:color="auto"/>
              <w:bottom w:val="single" w:sz="4" w:space="0" w:color="auto"/>
              <w:right w:val="single" w:sz="4" w:space="0" w:color="auto"/>
            </w:tcBorders>
            <w:vAlign w:val="center"/>
          </w:tcPr>
          <w:p w14:paraId="2C149963" w14:textId="77777777" w:rsidR="003A702B" w:rsidRDefault="00F4451D">
            <w:pPr>
              <w:spacing w:line="0" w:lineRule="atLeast"/>
              <w:jc w:val="center"/>
              <w:rPr>
                <w:rFonts w:ascii="宋体" w:hAnsi="宋体" w:cs="仿宋"/>
                <w:b/>
                <w:szCs w:val="21"/>
              </w:rPr>
            </w:pPr>
            <w:r>
              <w:rPr>
                <w:rFonts w:ascii="宋体" w:hAnsi="宋体" w:cs="仿宋" w:hint="eastAsia"/>
                <w:b/>
                <w:szCs w:val="21"/>
              </w:rPr>
              <w:t>主要教学内容</w:t>
            </w:r>
          </w:p>
        </w:tc>
        <w:tc>
          <w:tcPr>
            <w:tcW w:w="4725" w:type="dxa"/>
            <w:tcBorders>
              <w:top w:val="single" w:sz="4" w:space="0" w:color="auto"/>
              <w:left w:val="single" w:sz="4" w:space="0" w:color="auto"/>
              <w:bottom w:val="single" w:sz="4" w:space="0" w:color="auto"/>
              <w:right w:val="single" w:sz="4" w:space="0" w:color="auto"/>
            </w:tcBorders>
            <w:vAlign w:val="center"/>
          </w:tcPr>
          <w:p w14:paraId="2D4D422F" w14:textId="77777777" w:rsidR="003A702B" w:rsidRDefault="00F4451D">
            <w:pPr>
              <w:spacing w:line="0" w:lineRule="atLeast"/>
              <w:jc w:val="center"/>
              <w:rPr>
                <w:rFonts w:ascii="宋体" w:hAnsi="宋体" w:cs="仿宋"/>
                <w:b/>
                <w:szCs w:val="21"/>
              </w:rPr>
            </w:pPr>
            <w:r>
              <w:rPr>
                <w:rFonts w:ascii="宋体" w:hAnsi="宋体" w:cs="仿宋" w:hint="eastAsia"/>
                <w:b/>
                <w:szCs w:val="21"/>
              </w:rPr>
              <w:t>能力要求</w:t>
            </w:r>
          </w:p>
        </w:tc>
      </w:tr>
      <w:tr w:rsidR="003A702B" w14:paraId="5F7745A6" w14:textId="77777777">
        <w:trPr>
          <w:trHeight w:val="20"/>
          <w:jc w:val="center"/>
        </w:trPr>
        <w:tc>
          <w:tcPr>
            <w:tcW w:w="1541" w:type="dxa"/>
            <w:tcBorders>
              <w:top w:val="single" w:sz="4" w:space="0" w:color="auto"/>
              <w:left w:val="single" w:sz="4" w:space="0" w:color="auto"/>
              <w:bottom w:val="single" w:sz="4" w:space="0" w:color="auto"/>
              <w:right w:val="single" w:sz="4" w:space="0" w:color="auto"/>
            </w:tcBorders>
            <w:vAlign w:val="center"/>
          </w:tcPr>
          <w:p w14:paraId="3B5D2E72" w14:textId="77777777" w:rsidR="003A702B" w:rsidRDefault="00F4451D">
            <w:pPr>
              <w:spacing w:line="0" w:lineRule="atLeast"/>
              <w:jc w:val="center"/>
              <w:rPr>
                <w:rFonts w:ascii="宋体" w:hAnsi="宋体" w:cs="仿宋"/>
                <w:szCs w:val="21"/>
              </w:rPr>
            </w:pPr>
            <w:r>
              <w:rPr>
                <w:rFonts w:ascii="宋体" w:hAnsi="宋体" w:cs="仿宋" w:hint="eastAsia"/>
                <w:szCs w:val="21"/>
              </w:rPr>
              <w:t>旅游认知</w:t>
            </w:r>
          </w:p>
          <w:p w14:paraId="00CB8C88" w14:textId="77777777" w:rsidR="003A702B" w:rsidRDefault="00F4451D">
            <w:pPr>
              <w:spacing w:line="0" w:lineRule="atLeast"/>
              <w:jc w:val="center"/>
              <w:rPr>
                <w:rFonts w:ascii="宋体" w:hAnsi="宋体" w:cs="仿宋"/>
                <w:szCs w:val="21"/>
              </w:rPr>
            </w:pPr>
            <w:r>
              <w:rPr>
                <w:rFonts w:ascii="宋体" w:hAnsi="宋体" w:cs="仿宋" w:hint="eastAsia"/>
                <w:szCs w:val="21"/>
              </w:rPr>
              <w:t>（</w:t>
            </w:r>
            <w:r>
              <w:rPr>
                <w:rFonts w:ascii="宋体" w:hAnsi="宋体" w:cs="仿宋" w:hint="eastAsia"/>
                <w:szCs w:val="21"/>
              </w:rPr>
              <w:t>36</w:t>
            </w:r>
            <w:r>
              <w:rPr>
                <w:rFonts w:ascii="宋体" w:hAnsi="宋体" w:cs="仿宋"/>
                <w:szCs w:val="21"/>
              </w:rPr>
              <w:t>学时</w:t>
            </w:r>
            <w:r>
              <w:rPr>
                <w:rFonts w:ascii="宋体" w:hAnsi="宋体" w:cs="仿宋" w:hint="eastAsia"/>
                <w:szCs w:val="21"/>
              </w:rPr>
              <w:t>）</w:t>
            </w:r>
          </w:p>
        </w:tc>
        <w:tc>
          <w:tcPr>
            <w:tcW w:w="3022" w:type="dxa"/>
            <w:tcBorders>
              <w:top w:val="single" w:sz="4" w:space="0" w:color="auto"/>
              <w:left w:val="single" w:sz="4" w:space="0" w:color="auto"/>
              <w:right w:val="single" w:sz="4" w:space="0" w:color="auto"/>
            </w:tcBorders>
            <w:vAlign w:val="center"/>
          </w:tcPr>
          <w:p w14:paraId="1BDAEAF7"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）走近旅游；</w:t>
            </w:r>
          </w:p>
          <w:p w14:paraId="3874C9FE"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）认识旅游者；</w:t>
            </w:r>
          </w:p>
          <w:p w14:paraId="7375E675"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）认识旅游业；</w:t>
            </w:r>
          </w:p>
          <w:p w14:paraId="0D16FC1C"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4</w:t>
            </w:r>
            <w:r>
              <w:rPr>
                <w:rFonts w:ascii="宋体" w:hAnsi="宋体" w:cs="宋体" w:hint="eastAsia"/>
                <w:bCs/>
                <w:szCs w:val="21"/>
                <w:lang w:val="zh-CN"/>
              </w:rPr>
              <w:t>）认识旅游资源；</w:t>
            </w:r>
          </w:p>
          <w:p w14:paraId="45D27D56"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5</w:t>
            </w:r>
            <w:r>
              <w:rPr>
                <w:rFonts w:ascii="宋体" w:hAnsi="宋体" w:cs="宋体" w:hint="eastAsia"/>
                <w:bCs/>
                <w:szCs w:val="21"/>
                <w:lang w:val="zh-CN"/>
              </w:rPr>
              <w:t>）认识旅游市场；</w:t>
            </w:r>
          </w:p>
          <w:p w14:paraId="371F2ACD"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6</w:t>
            </w:r>
            <w:r>
              <w:rPr>
                <w:rFonts w:ascii="宋体" w:hAnsi="宋体" w:cs="宋体" w:hint="eastAsia"/>
                <w:bCs/>
                <w:szCs w:val="21"/>
                <w:lang w:val="zh-CN"/>
              </w:rPr>
              <w:t>）探索旅游业可持续发展；</w:t>
            </w:r>
          </w:p>
          <w:p w14:paraId="41B9DD27"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7</w:t>
            </w:r>
            <w:r>
              <w:rPr>
                <w:rFonts w:ascii="宋体" w:hAnsi="宋体" w:cs="宋体" w:hint="eastAsia"/>
                <w:bCs/>
                <w:szCs w:val="21"/>
                <w:lang w:val="zh-CN"/>
              </w:rPr>
              <w:t>）旅游新业态；</w:t>
            </w:r>
          </w:p>
          <w:p w14:paraId="1266037A" w14:textId="77777777" w:rsidR="003A702B" w:rsidRDefault="00F4451D">
            <w:pPr>
              <w:autoSpaceDE w:val="0"/>
              <w:autoSpaceDN w:val="0"/>
              <w:adjustRightInd w:val="0"/>
              <w:spacing w:line="0" w:lineRule="atLeast"/>
              <w:rPr>
                <w:rFonts w:ascii="宋体" w:hAnsi="宋体" w:cstheme="minorEastAsia"/>
                <w:szCs w:val="21"/>
              </w:rPr>
            </w:pPr>
            <w:r>
              <w:rPr>
                <w:rFonts w:ascii="宋体" w:hAnsi="宋体" w:cs="宋体" w:hint="eastAsia"/>
                <w:bCs/>
                <w:szCs w:val="21"/>
                <w:lang w:val="zh-CN"/>
              </w:rPr>
              <w:t>（</w:t>
            </w:r>
            <w:r>
              <w:rPr>
                <w:rFonts w:ascii="宋体" w:hAnsi="宋体" w:cs="宋体" w:hint="eastAsia"/>
                <w:bCs/>
                <w:szCs w:val="21"/>
                <w:lang w:val="zh-CN"/>
              </w:rPr>
              <w:t>8</w:t>
            </w:r>
            <w:r>
              <w:rPr>
                <w:rFonts w:ascii="宋体" w:hAnsi="宋体" w:cs="宋体" w:hint="eastAsia"/>
                <w:bCs/>
                <w:szCs w:val="21"/>
                <w:lang w:val="zh-CN"/>
              </w:rPr>
              <w:t>）职业知识</w:t>
            </w:r>
          </w:p>
        </w:tc>
        <w:tc>
          <w:tcPr>
            <w:tcW w:w="4725" w:type="dxa"/>
            <w:tcBorders>
              <w:top w:val="single" w:sz="4" w:space="0" w:color="auto"/>
              <w:left w:val="single" w:sz="4" w:space="0" w:color="auto"/>
              <w:right w:val="single" w:sz="4" w:space="0" w:color="auto"/>
            </w:tcBorders>
            <w:vAlign w:val="center"/>
          </w:tcPr>
          <w:p w14:paraId="6EA01EC8"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）了解旅游及旅游活动产生的条件，熟悉中外旅游活动的发展历程，</w:t>
            </w:r>
            <w:r>
              <w:rPr>
                <w:rFonts w:ascii="宋体" w:hAnsi="宋体" w:cs="仿宋"/>
                <w:szCs w:val="21"/>
              </w:rPr>
              <w:t>掌握</w:t>
            </w:r>
            <w:r>
              <w:rPr>
                <w:rFonts w:ascii="宋体" w:hAnsi="宋体" w:cs="仿宋" w:hint="eastAsia"/>
                <w:szCs w:val="21"/>
              </w:rPr>
              <w:t>现代旅游的特点、发展趋势以及当前</w:t>
            </w:r>
            <w:r>
              <w:rPr>
                <w:rFonts w:ascii="宋体" w:hAnsi="宋体" w:cs="仿宋"/>
                <w:szCs w:val="21"/>
              </w:rPr>
              <w:t>行业新业态</w:t>
            </w:r>
            <w:r>
              <w:rPr>
                <w:rFonts w:ascii="宋体" w:hAnsi="宋体" w:cs="仿宋" w:hint="eastAsia"/>
                <w:szCs w:val="21"/>
              </w:rPr>
              <w:t>；</w:t>
            </w:r>
          </w:p>
          <w:p w14:paraId="0FC9D918"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）掌握旅游者的概念、产生的条件、类型需求及心理特征与行为表现；能运用心理学知识和投诉处理原则解决实际问题；</w:t>
            </w:r>
          </w:p>
          <w:p w14:paraId="4D9A19B3"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）掌握旅游业的概念、性质、特点、构成要素；能学会运用旅游业的性质与特点进行案例分析；</w:t>
            </w:r>
          </w:p>
          <w:p w14:paraId="2BD8D9C5"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）掌握旅游资源的概念和类型，能运用旅游资源的特点知识对旅游资源进行分析和评价；</w:t>
            </w:r>
          </w:p>
          <w:p w14:paraId="39272A11"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5</w:t>
            </w:r>
            <w:r>
              <w:rPr>
                <w:rFonts w:ascii="宋体" w:hAnsi="宋体" w:cs="仿宋" w:hint="eastAsia"/>
                <w:szCs w:val="21"/>
              </w:rPr>
              <w:t>）了解旅游市场的概念、</w:t>
            </w:r>
            <w:r>
              <w:rPr>
                <w:rFonts w:ascii="宋体" w:hAnsi="宋体" w:cs="仿宋"/>
                <w:szCs w:val="21"/>
              </w:rPr>
              <w:t>特点和</w:t>
            </w:r>
            <w:r>
              <w:rPr>
                <w:rFonts w:ascii="宋体" w:hAnsi="宋体" w:cs="仿宋" w:hint="eastAsia"/>
                <w:szCs w:val="21"/>
              </w:rPr>
              <w:t>形成的条件，能</w:t>
            </w:r>
            <w:r>
              <w:rPr>
                <w:rFonts w:ascii="宋体" w:hAnsi="宋体" w:cs="仿宋"/>
                <w:szCs w:val="21"/>
              </w:rPr>
              <w:t>运用</w:t>
            </w:r>
            <w:r>
              <w:rPr>
                <w:rFonts w:ascii="宋体" w:hAnsi="宋体" w:cs="仿宋" w:hint="eastAsia"/>
                <w:szCs w:val="21"/>
              </w:rPr>
              <w:t>市场细分知识，对旅游市场进行调研和预测；</w:t>
            </w:r>
          </w:p>
          <w:p w14:paraId="2E859D4D"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6</w:t>
            </w:r>
            <w:r>
              <w:rPr>
                <w:rFonts w:ascii="宋体" w:hAnsi="宋体" w:cs="仿宋" w:hint="eastAsia"/>
                <w:szCs w:val="21"/>
              </w:rPr>
              <w:t>）熟悉生态旅游的概念、意义和旅游可持续发展的概念；了解我国生态旅游的发展现状；能说出国内生态旅游范例成功之处；</w:t>
            </w:r>
          </w:p>
          <w:p w14:paraId="56F0659E" w14:textId="77777777" w:rsidR="003A702B" w:rsidRDefault="00F4451D">
            <w:pPr>
              <w:spacing w:line="0" w:lineRule="atLeast"/>
              <w:rPr>
                <w:rFonts w:ascii="宋体" w:hAnsi="宋体" w:cs="仿宋"/>
                <w:szCs w:val="21"/>
              </w:rPr>
            </w:pPr>
            <w:r>
              <w:rPr>
                <w:rFonts w:ascii="宋体" w:hAnsi="宋体" w:cs="仿宋" w:hint="eastAsia"/>
                <w:szCs w:val="21"/>
              </w:rPr>
              <w:lastRenderedPageBreak/>
              <w:t>（</w:t>
            </w:r>
            <w:r>
              <w:rPr>
                <w:rFonts w:ascii="宋体" w:hAnsi="宋体" w:cs="仿宋" w:hint="eastAsia"/>
                <w:szCs w:val="21"/>
              </w:rPr>
              <w:t>7</w:t>
            </w:r>
            <w:r>
              <w:rPr>
                <w:rFonts w:ascii="宋体" w:hAnsi="宋体" w:cs="仿宋" w:hint="eastAsia"/>
                <w:szCs w:val="21"/>
              </w:rPr>
              <w:t>）了解</w:t>
            </w:r>
            <w:r>
              <w:rPr>
                <w:rFonts w:ascii="宋体" w:hAnsi="宋体" w:cs="仿宋"/>
                <w:szCs w:val="21"/>
              </w:rPr>
              <w:t>旅游行业</w:t>
            </w:r>
            <w:r>
              <w:rPr>
                <w:rFonts w:ascii="宋体" w:hAnsi="宋体" w:cs="仿宋" w:hint="eastAsia"/>
                <w:szCs w:val="21"/>
              </w:rPr>
              <w:t>相关</w:t>
            </w:r>
            <w:r>
              <w:rPr>
                <w:rFonts w:ascii="宋体" w:hAnsi="宋体" w:cs="仿宋"/>
                <w:szCs w:val="21"/>
              </w:rPr>
              <w:t>职业</w:t>
            </w:r>
            <w:r>
              <w:rPr>
                <w:rFonts w:ascii="宋体" w:hAnsi="宋体" w:cs="仿宋" w:hint="eastAsia"/>
                <w:szCs w:val="21"/>
              </w:rPr>
              <w:t>的</w:t>
            </w:r>
            <w:r>
              <w:rPr>
                <w:rFonts w:ascii="宋体" w:hAnsi="宋体" w:cs="仿宋"/>
                <w:szCs w:val="21"/>
              </w:rPr>
              <w:t>基础知识、专业</w:t>
            </w:r>
            <w:r>
              <w:rPr>
                <w:rFonts w:ascii="宋体" w:hAnsi="宋体" w:cs="仿宋" w:hint="eastAsia"/>
                <w:szCs w:val="21"/>
              </w:rPr>
              <w:t>素养</w:t>
            </w:r>
            <w:r>
              <w:rPr>
                <w:rFonts w:ascii="宋体" w:hAnsi="宋体" w:cs="仿宋"/>
                <w:szCs w:val="21"/>
              </w:rPr>
              <w:t>、</w:t>
            </w:r>
            <w:r>
              <w:rPr>
                <w:rFonts w:ascii="宋体" w:hAnsi="宋体" w:cs="仿宋" w:hint="eastAsia"/>
                <w:szCs w:val="21"/>
              </w:rPr>
              <w:t>职业</w:t>
            </w:r>
            <w:r>
              <w:rPr>
                <w:rFonts w:ascii="宋体" w:hAnsi="宋体" w:cs="仿宋"/>
                <w:szCs w:val="21"/>
              </w:rPr>
              <w:t>道德、安全知识</w:t>
            </w:r>
            <w:r>
              <w:rPr>
                <w:rFonts w:ascii="宋体" w:hAnsi="宋体" w:cs="仿宋" w:hint="eastAsia"/>
                <w:szCs w:val="21"/>
              </w:rPr>
              <w:t>等，形成</w:t>
            </w:r>
            <w:r>
              <w:rPr>
                <w:rFonts w:ascii="宋体" w:hAnsi="宋体" w:cs="仿宋"/>
                <w:szCs w:val="21"/>
              </w:rPr>
              <w:t>符合行业要求的职业素养</w:t>
            </w:r>
          </w:p>
        </w:tc>
      </w:tr>
      <w:tr w:rsidR="003A702B" w14:paraId="15866C22" w14:textId="77777777">
        <w:trPr>
          <w:trHeight w:val="20"/>
          <w:jc w:val="center"/>
        </w:trPr>
        <w:tc>
          <w:tcPr>
            <w:tcW w:w="1541" w:type="dxa"/>
            <w:tcBorders>
              <w:top w:val="single" w:sz="4" w:space="0" w:color="auto"/>
              <w:left w:val="single" w:sz="4" w:space="0" w:color="auto"/>
              <w:bottom w:val="single" w:sz="4" w:space="0" w:color="auto"/>
              <w:right w:val="single" w:sz="4" w:space="0" w:color="auto"/>
            </w:tcBorders>
            <w:vAlign w:val="center"/>
          </w:tcPr>
          <w:p w14:paraId="7DB7D6AE" w14:textId="77777777" w:rsidR="003A702B" w:rsidRDefault="00F4451D">
            <w:pPr>
              <w:autoSpaceDE w:val="0"/>
              <w:autoSpaceDN w:val="0"/>
              <w:adjustRightInd w:val="0"/>
              <w:spacing w:line="0" w:lineRule="atLeast"/>
              <w:jc w:val="center"/>
              <w:rPr>
                <w:rFonts w:ascii="宋体" w:hAnsi="宋体"/>
                <w:szCs w:val="21"/>
              </w:rPr>
            </w:pPr>
            <w:r>
              <w:rPr>
                <w:rFonts w:ascii="宋体" w:hAnsi="宋体" w:hint="eastAsia"/>
                <w:szCs w:val="21"/>
              </w:rPr>
              <w:lastRenderedPageBreak/>
              <w:t>导游基础</w:t>
            </w:r>
          </w:p>
          <w:p w14:paraId="10B3C833" w14:textId="77777777" w:rsidR="003A702B" w:rsidRDefault="00F4451D">
            <w:pPr>
              <w:spacing w:line="0" w:lineRule="atLeast"/>
              <w:jc w:val="center"/>
              <w:rPr>
                <w:rFonts w:ascii="宋体" w:hAnsi="宋体" w:cs="仿宋"/>
                <w:szCs w:val="21"/>
              </w:rPr>
            </w:pPr>
            <w:r>
              <w:rPr>
                <w:rFonts w:ascii="宋体" w:hAnsi="宋体" w:hint="eastAsia"/>
                <w:szCs w:val="21"/>
              </w:rPr>
              <w:t>（</w:t>
            </w:r>
            <w:r>
              <w:rPr>
                <w:rFonts w:ascii="宋体" w:hAnsi="宋体" w:hint="eastAsia"/>
                <w:szCs w:val="21"/>
              </w:rPr>
              <w:t>1</w:t>
            </w:r>
            <w:r>
              <w:rPr>
                <w:rFonts w:ascii="宋体" w:hAnsi="宋体" w:hint="eastAsia"/>
                <w:szCs w:val="21"/>
              </w:rPr>
              <w:t>80</w:t>
            </w:r>
            <w:r>
              <w:rPr>
                <w:rFonts w:ascii="宋体" w:hAnsi="宋体" w:cs="仿宋"/>
                <w:szCs w:val="21"/>
              </w:rPr>
              <w:t>学时</w:t>
            </w:r>
            <w:r>
              <w:rPr>
                <w:rFonts w:ascii="宋体" w:hAnsi="宋体" w:hint="eastAsia"/>
                <w:szCs w:val="21"/>
              </w:rPr>
              <w:t>）</w:t>
            </w:r>
          </w:p>
        </w:tc>
        <w:tc>
          <w:tcPr>
            <w:tcW w:w="3022" w:type="dxa"/>
            <w:tcBorders>
              <w:top w:val="single" w:sz="4" w:space="0" w:color="auto"/>
              <w:left w:val="single" w:sz="4" w:space="0" w:color="auto"/>
              <w:right w:val="single" w:sz="4" w:space="0" w:color="auto"/>
            </w:tcBorders>
            <w:vAlign w:val="center"/>
          </w:tcPr>
          <w:p w14:paraId="5C141116"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）导游服务概述</w:t>
            </w:r>
            <w:r>
              <w:rPr>
                <w:rFonts w:ascii="宋体" w:hAnsi="宋体" w:cs="宋体" w:hint="eastAsia"/>
                <w:bCs/>
                <w:szCs w:val="21"/>
              </w:rPr>
              <w:t>；</w:t>
            </w:r>
          </w:p>
          <w:p w14:paraId="08E05A8D"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）历史文化与旅游；</w:t>
            </w:r>
          </w:p>
          <w:p w14:paraId="21FE99BB"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）民俗与旅游；</w:t>
            </w:r>
          </w:p>
          <w:p w14:paraId="3F5C71DA"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4</w:t>
            </w:r>
            <w:r>
              <w:rPr>
                <w:rFonts w:ascii="宋体" w:hAnsi="宋体" w:cs="宋体" w:hint="eastAsia"/>
                <w:bCs/>
                <w:szCs w:val="21"/>
                <w:lang w:val="zh-CN"/>
              </w:rPr>
              <w:t>）宗教与旅游；</w:t>
            </w:r>
          </w:p>
          <w:p w14:paraId="588886A5"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5</w:t>
            </w:r>
            <w:r>
              <w:rPr>
                <w:rFonts w:ascii="宋体" w:hAnsi="宋体" w:cs="宋体" w:hint="eastAsia"/>
                <w:bCs/>
                <w:szCs w:val="21"/>
                <w:lang w:val="zh-CN"/>
              </w:rPr>
              <w:t>）建筑与旅游；</w:t>
            </w:r>
          </w:p>
          <w:p w14:paraId="08A2489A"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6</w:t>
            </w:r>
            <w:r>
              <w:rPr>
                <w:rFonts w:ascii="宋体" w:hAnsi="宋体" w:cs="宋体" w:hint="eastAsia"/>
                <w:bCs/>
                <w:szCs w:val="21"/>
                <w:lang w:val="zh-CN"/>
              </w:rPr>
              <w:t>）艺术与旅游；</w:t>
            </w:r>
          </w:p>
          <w:p w14:paraId="54C7FB8F"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7</w:t>
            </w:r>
            <w:r>
              <w:rPr>
                <w:rFonts w:ascii="宋体" w:hAnsi="宋体" w:cs="宋体" w:hint="eastAsia"/>
                <w:bCs/>
                <w:szCs w:val="21"/>
                <w:lang w:val="zh-CN"/>
              </w:rPr>
              <w:t>）饮食与旅游；</w:t>
            </w:r>
          </w:p>
          <w:p w14:paraId="170A7EF5"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）综合训练</w:t>
            </w:r>
          </w:p>
        </w:tc>
        <w:tc>
          <w:tcPr>
            <w:tcW w:w="4725" w:type="dxa"/>
            <w:tcBorders>
              <w:top w:val="single" w:sz="4" w:space="0" w:color="auto"/>
              <w:left w:val="single" w:sz="4" w:space="0" w:color="auto"/>
              <w:right w:val="single" w:sz="4" w:space="0" w:color="auto"/>
            </w:tcBorders>
            <w:vAlign w:val="center"/>
          </w:tcPr>
          <w:p w14:paraId="08B546F6"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掌握导游服务的内涵、类型及范围，熟悉导游的从业素质、职业要求，熟悉导游职业道德规范的基本内容，以及导游应具备的修养和行为规范，能够在导游实践工作中践行社会主义核心价值观和旅游行业核心价值观；</w:t>
            </w:r>
          </w:p>
          <w:p w14:paraId="2D70098F"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）熟悉与旅游相关的中国历史文化小常识，能够搜集并撰写与旅游相关的中国历史文化的专辑，并能结合历史</w:t>
            </w:r>
            <w:r>
              <w:rPr>
                <w:rFonts w:ascii="宋体" w:hAnsi="宋体" w:cs="仿宋"/>
                <w:szCs w:val="21"/>
              </w:rPr>
              <w:t>常识</w:t>
            </w:r>
            <w:r>
              <w:rPr>
                <w:rFonts w:ascii="宋体" w:hAnsi="宋体" w:cs="仿宋" w:hint="eastAsia"/>
                <w:szCs w:val="21"/>
              </w:rPr>
              <w:t>进行导游</w:t>
            </w:r>
            <w:r>
              <w:rPr>
                <w:rFonts w:ascii="宋体" w:hAnsi="宋体" w:cs="仿宋"/>
                <w:szCs w:val="21"/>
              </w:rPr>
              <w:t>讲解</w:t>
            </w:r>
            <w:r>
              <w:rPr>
                <w:rFonts w:ascii="宋体" w:hAnsi="宋体" w:cs="仿宋" w:hint="eastAsia"/>
                <w:szCs w:val="21"/>
              </w:rPr>
              <w:t>；</w:t>
            </w:r>
          </w:p>
          <w:p w14:paraId="3E2B83A6"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）了解我国民族的组成分布、汉族的传统节日等基本情况；掌握主要少数民族的民居、服饰、饮食、节庆、禁忌等民风民俗，能够搜集并撰写与旅游相关的我国民族民俗的专辑；会讲解我国民俗</w:t>
            </w:r>
            <w:r>
              <w:rPr>
                <w:rFonts w:ascii="宋体" w:hAnsi="宋体" w:cs="仿宋"/>
                <w:szCs w:val="21"/>
              </w:rPr>
              <w:t>风情</w:t>
            </w:r>
            <w:r>
              <w:rPr>
                <w:rFonts w:ascii="宋体" w:hAnsi="宋体" w:cs="仿宋" w:hint="eastAsia"/>
                <w:szCs w:val="21"/>
              </w:rPr>
              <w:t>；</w:t>
            </w:r>
          </w:p>
          <w:p w14:paraId="266642D6"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了解四大宗教的起源、发展简况、基本教义，掌握四大宗教尊奉的主要对象、宗教经典、宗教建筑、宗教著名景观等基本知识，能够带领游客识别宗教建筑基本布局，辨别其供奉的主要对象的名称和位置；会讲解宗教常识；</w:t>
            </w:r>
          </w:p>
          <w:p w14:paraId="3C1EC2D1"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5</w:t>
            </w:r>
            <w:r>
              <w:rPr>
                <w:rFonts w:ascii="宋体" w:hAnsi="宋体" w:cs="仿宋" w:hint="eastAsia"/>
                <w:szCs w:val="21"/>
              </w:rPr>
              <w:t>）了解中国古代建筑的发展历程，掌握古建筑的主要构成部分、特点、著名古建筑代表，能够带领游客辨别古建筑的等级、种类；了解中国</w:t>
            </w:r>
            <w:r>
              <w:rPr>
                <w:rFonts w:ascii="宋体" w:hAnsi="宋体" w:cs="仿宋" w:hint="eastAsia"/>
                <w:szCs w:val="21"/>
              </w:rPr>
              <w:t>古典园林的发展历史，掌握古园林的分类、组成要素、构景手段、著名代表园林，理解天人合一、人与自然融合的造园理念，能够带领游客赏析古典园林的组成要素、构景手段等；会讲解中国古代</w:t>
            </w:r>
            <w:r>
              <w:rPr>
                <w:rFonts w:ascii="宋体" w:hAnsi="宋体" w:cs="仿宋"/>
                <w:szCs w:val="21"/>
              </w:rPr>
              <w:t>建筑的特征与功能</w:t>
            </w:r>
            <w:r>
              <w:rPr>
                <w:rFonts w:ascii="宋体" w:hAnsi="宋体" w:cs="仿宋" w:hint="eastAsia"/>
                <w:szCs w:val="21"/>
              </w:rPr>
              <w:t>；</w:t>
            </w:r>
          </w:p>
          <w:p w14:paraId="032492D0"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6</w:t>
            </w:r>
            <w:r>
              <w:rPr>
                <w:rFonts w:ascii="宋体" w:hAnsi="宋体" w:cs="仿宋" w:hint="eastAsia"/>
                <w:szCs w:val="21"/>
              </w:rPr>
              <w:t>）了解中国文学</w:t>
            </w:r>
            <w:r>
              <w:rPr>
                <w:rFonts w:ascii="宋体" w:hAnsi="宋体" w:cs="仿宋"/>
                <w:szCs w:val="21"/>
              </w:rPr>
              <w:t>书法</w:t>
            </w:r>
            <w:r>
              <w:rPr>
                <w:rFonts w:ascii="宋体" w:hAnsi="宋体" w:cs="仿宋" w:hint="eastAsia"/>
                <w:szCs w:val="21"/>
              </w:rPr>
              <w:t>以及各地的风物特产，掌握中国著名工艺品及主要制作工艺；能在导游中</w:t>
            </w:r>
            <w:r>
              <w:rPr>
                <w:rFonts w:ascii="宋体" w:hAnsi="宋体" w:cs="仿宋"/>
                <w:szCs w:val="21"/>
              </w:rPr>
              <w:t>引用文学</w:t>
            </w:r>
            <w:r>
              <w:rPr>
                <w:rFonts w:ascii="宋体" w:hAnsi="宋体" w:cs="仿宋" w:hint="eastAsia"/>
                <w:szCs w:val="21"/>
              </w:rPr>
              <w:t>作品，</w:t>
            </w:r>
            <w:r>
              <w:rPr>
                <w:rFonts w:ascii="宋体" w:hAnsi="宋体" w:cs="仿宋"/>
                <w:szCs w:val="21"/>
              </w:rPr>
              <w:t>能介绍风物特产</w:t>
            </w:r>
            <w:r>
              <w:rPr>
                <w:rFonts w:ascii="宋体" w:hAnsi="宋体" w:cs="仿宋" w:hint="eastAsia"/>
                <w:szCs w:val="21"/>
              </w:rPr>
              <w:t>，会讲解工艺</w:t>
            </w:r>
            <w:r>
              <w:rPr>
                <w:rFonts w:ascii="宋体" w:hAnsi="宋体" w:cs="仿宋"/>
                <w:szCs w:val="21"/>
              </w:rPr>
              <w:t>作品的特点</w:t>
            </w:r>
            <w:r>
              <w:rPr>
                <w:rFonts w:ascii="宋体" w:hAnsi="宋体" w:cs="仿宋" w:hint="eastAsia"/>
                <w:szCs w:val="21"/>
              </w:rPr>
              <w:t>、</w:t>
            </w:r>
            <w:r>
              <w:rPr>
                <w:rFonts w:ascii="宋体" w:hAnsi="宋体" w:cs="仿宋"/>
                <w:szCs w:val="21"/>
              </w:rPr>
              <w:t>制作流程；</w:t>
            </w:r>
          </w:p>
          <w:p w14:paraId="2D20E299"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7</w:t>
            </w:r>
            <w:r>
              <w:rPr>
                <w:rFonts w:ascii="宋体" w:hAnsi="宋体" w:cs="仿宋" w:hint="eastAsia"/>
                <w:szCs w:val="21"/>
              </w:rPr>
              <w:t>）了解中国烹饪主要风味流派、特色菜的做法、</w:t>
            </w:r>
            <w:r>
              <w:rPr>
                <w:rFonts w:ascii="宋体" w:hAnsi="宋体" w:cs="仿宋"/>
                <w:szCs w:val="21"/>
              </w:rPr>
              <w:t>酒和茶的分类</w:t>
            </w:r>
            <w:r>
              <w:rPr>
                <w:rFonts w:ascii="宋体" w:hAnsi="宋体" w:cs="仿宋" w:hint="eastAsia"/>
                <w:szCs w:val="21"/>
              </w:rPr>
              <w:t>；掌握各地各类</w:t>
            </w:r>
            <w:r>
              <w:rPr>
                <w:rFonts w:ascii="宋体" w:hAnsi="宋体" w:cs="仿宋"/>
                <w:szCs w:val="21"/>
              </w:rPr>
              <w:t>饮食特色</w:t>
            </w:r>
            <w:r>
              <w:rPr>
                <w:rFonts w:ascii="宋体" w:hAnsi="宋体" w:cs="仿宋" w:hint="eastAsia"/>
                <w:szCs w:val="21"/>
              </w:rPr>
              <w:t>以及</w:t>
            </w:r>
            <w:r>
              <w:rPr>
                <w:rFonts w:ascii="宋体" w:hAnsi="宋体" w:cs="仿宋"/>
                <w:szCs w:val="21"/>
              </w:rPr>
              <w:t>部分中医</w:t>
            </w:r>
            <w:r>
              <w:rPr>
                <w:rFonts w:ascii="宋体" w:hAnsi="宋体" w:cs="仿宋" w:hint="eastAsia"/>
                <w:szCs w:val="21"/>
              </w:rPr>
              <w:t>药材</w:t>
            </w:r>
            <w:r>
              <w:rPr>
                <w:rFonts w:ascii="宋体" w:hAnsi="宋体" w:cs="仿宋"/>
                <w:szCs w:val="21"/>
              </w:rPr>
              <w:t>的疗效</w:t>
            </w:r>
            <w:r>
              <w:rPr>
                <w:rFonts w:ascii="宋体" w:hAnsi="宋体" w:cs="仿宋" w:hint="eastAsia"/>
                <w:szCs w:val="21"/>
              </w:rPr>
              <w:t>；</w:t>
            </w:r>
          </w:p>
          <w:p w14:paraId="61A1C16D"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8</w:t>
            </w:r>
            <w:r>
              <w:rPr>
                <w:rFonts w:ascii="宋体" w:hAnsi="宋体" w:cs="仿宋" w:hint="eastAsia"/>
                <w:szCs w:val="21"/>
              </w:rPr>
              <w:t>）经过若干个综合项目训练，学生能奠定导游实践工作丰富的理论基</w:t>
            </w:r>
            <w:r>
              <w:rPr>
                <w:rFonts w:ascii="宋体" w:hAnsi="宋体" w:cs="仿宋" w:hint="eastAsia"/>
                <w:szCs w:val="21"/>
              </w:rPr>
              <w:t>础，能够进行导游专题讲解</w:t>
            </w:r>
          </w:p>
        </w:tc>
      </w:tr>
      <w:tr w:rsidR="003A702B" w14:paraId="4C338DFA" w14:textId="77777777">
        <w:trPr>
          <w:trHeight w:val="20"/>
          <w:jc w:val="center"/>
        </w:trPr>
        <w:tc>
          <w:tcPr>
            <w:tcW w:w="1541" w:type="dxa"/>
            <w:tcBorders>
              <w:top w:val="single" w:sz="4" w:space="0" w:color="auto"/>
              <w:left w:val="single" w:sz="4" w:space="0" w:color="auto"/>
              <w:bottom w:val="single" w:sz="4" w:space="0" w:color="auto"/>
              <w:right w:val="single" w:sz="4" w:space="0" w:color="auto"/>
            </w:tcBorders>
            <w:vAlign w:val="center"/>
          </w:tcPr>
          <w:p w14:paraId="60EF1FA7" w14:textId="77777777" w:rsidR="003A702B" w:rsidRDefault="00F4451D">
            <w:pPr>
              <w:autoSpaceDE w:val="0"/>
              <w:autoSpaceDN w:val="0"/>
              <w:adjustRightInd w:val="0"/>
              <w:spacing w:line="0" w:lineRule="atLeast"/>
              <w:jc w:val="center"/>
              <w:rPr>
                <w:rFonts w:ascii="宋体" w:hAnsi="宋体"/>
                <w:szCs w:val="21"/>
              </w:rPr>
            </w:pPr>
            <w:r>
              <w:rPr>
                <w:rFonts w:ascii="宋体" w:hAnsi="宋体" w:hint="eastAsia"/>
                <w:szCs w:val="21"/>
              </w:rPr>
              <w:t>旅游政策法规</w:t>
            </w:r>
          </w:p>
          <w:p w14:paraId="509E3890" w14:textId="77777777" w:rsidR="003A702B" w:rsidRDefault="00F4451D">
            <w:pPr>
              <w:autoSpaceDE w:val="0"/>
              <w:autoSpaceDN w:val="0"/>
              <w:adjustRightInd w:val="0"/>
              <w:spacing w:line="0" w:lineRule="atLeast"/>
              <w:jc w:val="center"/>
              <w:rPr>
                <w:rFonts w:ascii="宋体" w:hAnsi="宋体"/>
                <w:szCs w:val="21"/>
              </w:rPr>
            </w:pPr>
            <w:r>
              <w:rPr>
                <w:rFonts w:ascii="宋体" w:hAnsi="宋体" w:hint="eastAsia"/>
                <w:szCs w:val="21"/>
              </w:rPr>
              <w:t>（</w:t>
            </w:r>
            <w:r>
              <w:rPr>
                <w:rFonts w:ascii="宋体" w:hAnsi="宋体"/>
                <w:szCs w:val="21"/>
              </w:rPr>
              <w:t>72</w:t>
            </w:r>
            <w:r>
              <w:rPr>
                <w:rFonts w:ascii="宋体" w:hAnsi="宋体" w:cs="仿宋"/>
                <w:szCs w:val="21"/>
              </w:rPr>
              <w:t>学时</w:t>
            </w:r>
            <w:r>
              <w:rPr>
                <w:rFonts w:ascii="宋体" w:hAnsi="宋体" w:hint="eastAsia"/>
                <w:szCs w:val="21"/>
              </w:rPr>
              <w:t>）</w:t>
            </w:r>
          </w:p>
        </w:tc>
        <w:tc>
          <w:tcPr>
            <w:tcW w:w="3022" w:type="dxa"/>
            <w:tcBorders>
              <w:top w:val="single" w:sz="4" w:space="0" w:color="auto"/>
              <w:left w:val="single" w:sz="4" w:space="0" w:color="auto"/>
              <w:right w:val="single" w:sz="4" w:space="0" w:color="auto"/>
            </w:tcBorders>
            <w:vAlign w:val="center"/>
          </w:tcPr>
          <w:p w14:paraId="60ECBF8E"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）全面推进依法治国；</w:t>
            </w:r>
          </w:p>
          <w:p w14:paraId="757DA338"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rPr>
              <w:t>2</w:t>
            </w:r>
            <w:r>
              <w:rPr>
                <w:rFonts w:ascii="宋体" w:hAnsi="宋体" w:cs="宋体" w:hint="eastAsia"/>
                <w:bCs/>
                <w:szCs w:val="21"/>
                <w:lang w:val="zh-CN"/>
              </w:rPr>
              <w:t>）旅游方针政策；</w:t>
            </w:r>
          </w:p>
          <w:p w14:paraId="6FEB861D"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rPr>
              <w:t>3</w:t>
            </w:r>
            <w:r>
              <w:rPr>
                <w:rFonts w:ascii="宋体" w:hAnsi="宋体" w:cs="宋体" w:hint="eastAsia"/>
                <w:bCs/>
                <w:szCs w:val="21"/>
                <w:lang w:val="zh-CN"/>
              </w:rPr>
              <w:t>）旅游法基本知识；</w:t>
            </w:r>
          </w:p>
          <w:p w14:paraId="39850098"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rPr>
              <w:t>4</w:t>
            </w:r>
            <w:r>
              <w:rPr>
                <w:rFonts w:ascii="宋体" w:hAnsi="宋体" w:cs="宋体" w:hint="eastAsia"/>
                <w:bCs/>
                <w:szCs w:val="21"/>
                <w:lang w:val="zh-CN"/>
              </w:rPr>
              <w:t>）民法典相关知识；</w:t>
            </w:r>
          </w:p>
          <w:p w14:paraId="3E749D03"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rPr>
              <w:t>5</w:t>
            </w:r>
            <w:r>
              <w:rPr>
                <w:rFonts w:ascii="宋体" w:hAnsi="宋体" w:cs="宋体" w:hint="eastAsia"/>
                <w:bCs/>
                <w:szCs w:val="21"/>
                <w:lang w:val="zh-CN"/>
              </w:rPr>
              <w:t>）旅行社、导游管理法律制度相关知识；</w:t>
            </w:r>
          </w:p>
          <w:p w14:paraId="1AB8551B"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rPr>
              <w:t>6</w:t>
            </w:r>
            <w:r>
              <w:rPr>
                <w:rFonts w:ascii="宋体" w:hAnsi="宋体" w:cs="宋体" w:hint="eastAsia"/>
                <w:bCs/>
                <w:szCs w:val="21"/>
                <w:lang w:val="zh-CN"/>
              </w:rPr>
              <w:t>）其他旅游法律制度相关知识</w:t>
            </w:r>
          </w:p>
        </w:tc>
        <w:tc>
          <w:tcPr>
            <w:tcW w:w="4725" w:type="dxa"/>
            <w:tcBorders>
              <w:top w:val="single" w:sz="4" w:space="0" w:color="auto"/>
              <w:left w:val="single" w:sz="4" w:space="0" w:color="auto"/>
              <w:right w:val="single" w:sz="4" w:space="0" w:color="auto"/>
            </w:tcBorders>
            <w:vAlign w:val="center"/>
          </w:tcPr>
          <w:p w14:paraId="2CA5BE8F"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）熟悉全面推进依法治国的重大意义，了解全面推进依法治国的五大法治体系和六项重大任务；掌握我国的宪法、我国的基本制度、国家机构、公民的基本权利和基本义务等内容；</w:t>
            </w:r>
          </w:p>
          <w:p w14:paraId="6D8C2DF1"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掌握习近平新时代中国特色社会主义思想的历史地位和文化内涵，熟悉新时代中国共产党的历史使命，了解迈向新时代的重大战略部署；熟悉《香港国安法》《英雄烈士保护法》《宗教事务条例》等维护国家安全的法律制度，了解旅游业相关方针政策，在导游工作中做到遵纪守法、知行合一，并能够宣讲相关政策；</w:t>
            </w:r>
          </w:p>
          <w:p w14:paraId="35CB6705"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）了解《旅游法》的框架及其修正的内容；熟</w:t>
            </w:r>
            <w:r>
              <w:rPr>
                <w:rFonts w:ascii="宋体" w:hAnsi="宋体" w:cs="仿宋" w:hint="eastAsia"/>
                <w:szCs w:val="21"/>
              </w:rPr>
              <w:lastRenderedPageBreak/>
              <w:t>悉《旅游法》的立法目的、适用范围和发展原则；掌握《旅游法》的主要法律制度，《旅游法》关于旅游者权利和义务的规定，能够在实际岗位中合理使用《旅游法》涉及到的相关规则；</w:t>
            </w:r>
          </w:p>
          <w:p w14:paraId="573BF704"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）掌握《民法</w:t>
            </w:r>
            <w:r>
              <w:rPr>
                <w:rFonts w:ascii="宋体" w:hAnsi="宋体" w:cs="仿宋" w:hint="eastAsia"/>
                <w:szCs w:val="21"/>
              </w:rPr>
              <w:t>典》有关旅游合同和侵权的法律内容，并且在导游服务中熟练运用，规避工作风险；</w:t>
            </w:r>
          </w:p>
          <w:p w14:paraId="32804A3E"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5</w:t>
            </w:r>
            <w:r>
              <w:rPr>
                <w:rFonts w:ascii="宋体" w:hAnsi="宋体" w:cs="仿宋" w:hint="eastAsia"/>
                <w:szCs w:val="21"/>
              </w:rPr>
              <w:t>）熟悉旅行社法律制度和导游管理法律制度，能够在旅行社运营岗位和导游岗位中熟练使用相关法规维护旅行社和游客的权益；</w:t>
            </w:r>
          </w:p>
          <w:p w14:paraId="7EACF4AD"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6</w:t>
            </w:r>
            <w:r>
              <w:rPr>
                <w:rFonts w:ascii="宋体" w:hAnsi="宋体" w:cs="仿宋" w:hint="eastAsia"/>
                <w:szCs w:val="21"/>
              </w:rPr>
              <w:t>）熟悉旅游安全、责任保险、出入境、旅游交通、食品安全、住宿和娱乐、资源保护等其他与旅游相关的法律法规，能在旅游中对客进行相关宣传；熟悉解决旅游纠纷的法律制度，并能在导游工作中维护游客的权益</w:t>
            </w:r>
          </w:p>
        </w:tc>
      </w:tr>
      <w:tr w:rsidR="003A702B" w14:paraId="7937FDE0" w14:textId="77777777">
        <w:trPr>
          <w:trHeight w:val="20"/>
          <w:jc w:val="center"/>
        </w:trPr>
        <w:tc>
          <w:tcPr>
            <w:tcW w:w="1541" w:type="dxa"/>
            <w:tcBorders>
              <w:top w:val="single" w:sz="4" w:space="0" w:color="auto"/>
              <w:left w:val="single" w:sz="4" w:space="0" w:color="auto"/>
              <w:bottom w:val="single" w:sz="4" w:space="0" w:color="auto"/>
              <w:right w:val="single" w:sz="4" w:space="0" w:color="auto"/>
            </w:tcBorders>
            <w:vAlign w:val="center"/>
          </w:tcPr>
          <w:p w14:paraId="70DA96D8" w14:textId="77777777" w:rsidR="003A702B" w:rsidRDefault="00F4451D">
            <w:pPr>
              <w:spacing w:line="0" w:lineRule="atLeast"/>
              <w:jc w:val="center"/>
              <w:rPr>
                <w:rFonts w:ascii="宋体" w:hAnsi="宋体" w:cs="仿宋"/>
                <w:szCs w:val="21"/>
              </w:rPr>
            </w:pPr>
            <w:r>
              <w:rPr>
                <w:rFonts w:ascii="宋体" w:hAnsi="宋体" w:cs="仿宋" w:hint="eastAsia"/>
                <w:szCs w:val="21"/>
              </w:rPr>
              <w:lastRenderedPageBreak/>
              <w:t>旅游地理</w:t>
            </w:r>
          </w:p>
          <w:p w14:paraId="0CD9D34F" w14:textId="77777777" w:rsidR="003A702B" w:rsidRDefault="00F4451D">
            <w:pPr>
              <w:spacing w:line="0" w:lineRule="atLeast"/>
              <w:jc w:val="center"/>
              <w:rPr>
                <w:rFonts w:ascii="宋体" w:hAnsi="宋体" w:cs="仿宋"/>
                <w:szCs w:val="21"/>
              </w:rPr>
            </w:pPr>
            <w:r>
              <w:rPr>
                <w:rFonts w:ascii="宋体" w:hAnsi="宋体" w:cs="仿宋" w:hint="eastAsia"/>
                <w:szCs w:val="21"/>
              </w:rPr>
              <w:t>（</w:t>
            </w:r>
            <w:r>
              <w:rPr>
                <w:rFonts w:ascii="宋体" w:hAnsi="宋体" w:cs="仿宋" w:hint="eastAsia"/>
                <w:szCs w:val="21"/>
              </w:rPr>
              <w:t>72</w:t>
            </w:r>
            <w:r>
              <w:rPr>
                <w:rFonts w:ascii="宋体" w:hAnsi="宋体" w:cs="仿宋"/>
                <w:szCs w:val="21"/>
              </w:rPr>
              <w:t>学时）</w:t>
            </w:r>
          </w:p>
        </w:tc>
        <w:tc>
          <w:tcPr>
            <w:tcW w:w="3022" w:type="dxa"/>
            <w:tcBorders>
              <w:top w:val="single" w:sz="4" w:space="0" w:color="auto"/>
              <w:left w:val="single" w:sz="4" w:space="0" w:color="auto"/>
              <w:bottom w:val="single" w:sz="4" w:space="0" w:color="auto"/>
              <w:right w:val="single" w:sz="4" w:space="0" w:color="auto"/>
            </w:tcBorders>
            <w:vAlign w:val="center"/>
          </w:tcPr>
          <w:p w14:paraId="1B8C3479" w14:textId="77777777" w:rsidR="003A702B" w:rsidRDefault="00F4451D">
            <w:pPr>
              <w:pStyle w:val="af3"/>
              <w:numPr>
                <w:ilvl w:val="0"/>
                <w:numId w:val="1"/>
              </w:numPr>
              <w:autoSpaceDE w:val="0"/>
              <w:autoSpaceDN w:val="0"/>
              <w:adjustRightInd w:val="0"/>
              <w:spacing w:line="0" w:lineRule="atLeast"/>
              <w:ind w:left="0" w:firstLineChars="0"/>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）绪论知识；</w:t>
            </w:r>
          </w:p>
          <w:p w14:paraId="6CC5D754"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）华北地区旅游；</w:t>
            </w:r>
          </w:p>
          <w:p w14:paraId="7CE29564"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）东北地区旅游；</w:t>
            </w:r>
          </w:p>
          <w:p w14:paraId="1B8A227A"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）华东地区旅游；</w:t>
            </w:r>
          </w:p>
          <w:p w14:paraId="1D59739F"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）中南地区旅游；</w:t>
            </w:r>
          </w:p>
          <w:p w14:paraId="0BB55150"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6</w:t>
            </w:r>
            <w:r>
              <w:rPr>
                <w:rFonts w:ascii="宋体" w:hAnsi="宋体" w:cs="宋体" w:hint="eastAsia"/>
                <w:bCs/>
                <w:szCs w:val="21"/>
              </w:rPr>
              <w:t>）西南地区旅游；</w:t>
            </w:r>
          </w:p>
          <w:p w14:paraId="45FD2688"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7</w:t>
            </w:r>
            <w:r>
              <w:rPr>
                <w:rFonts w:ascii="宋体" w:hAnsi="宋体" w:cs="宋体" w:hint="eastAsia"/>
                <w:bCs/>
                <w:szCs w:val="21"/>
              </w:rPr>
              <w:t>）西北地区旅游；</w:t>
            </w:r>
          </w:p>
          <w:p w14:paraId="1BBBF94A"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8</w:t>
            </w:r>
            <w:r>
              <w:rPr>
                <w:rFonts w:ascii="宋体" w:hAnsi="宋体" w:cs="宋体" w:hint="eastAsia"/>
                <w:bCs/>
                <w:szCs w:val="21"/>
              </w:rPr>
              <w:t>）港澳台地区旅游；</w:t>
            </w:r>
            <w:r>
              <w:rPr>
                <w:rFonts w:ascii="宋体" w:hAnsi="宋体" w:cs="宋体"/>
                <w:bCs/>
                <w:szCs w:val="21"/>
              </w:rPr>
              <w:t xml:space="preserve"> </w:t>
            </w:r>
          </w:p>
          <w:p w14:paraId="1557431C" w14:textId="77777777" w:rsidR="003A702B" w:rsidRDefault="00F4451D">
            <w:pPr>
              <w:autoSpaceDE w:val="0"/>
              <w:autoSpaceDN w:val="0"/>
              <w:adjustRightInd w:val="0"/>
              <w:spacing w:line="0" w:lineRule="atLeast"/>
              <w:rPr>
                <w:rFonts w:ascii="宋体" w:hAnsi="宋体" w:cs="宋体"/>
                <w:bCs/>
                <w:szCs w:val="21"/>
              </w:rPr>
            </w:pPr>
            <w:r>
              <w:rPr>
                <w:rFonts w:ascii="宋体" w:hAnsi="宋体" w:cs="宋体" w:hint="eastAsia"/>
                <w:bCs/>
                <w:szCs w:val="21"/>
              </w:rPr>
              <w:t>（</w:t>
            </w:r>
            <w:r>
              <w:rPr>
                <w:rFonts w:ascii="宋体" w:hAnsi="宋体" w:cs="宋体" w:hint="eastAsia"/>
                <w:bCs/>
                <w:szCs w:val="21"/>
              </w:rPr>
              <w:t>9</w:t>
            </w:r>
            <w:r>
              <w:rPr>
                <w:rFonts w:ascii="宋体" w:hAnsi="宋体" w:cs="宋体" w:hint="eastAsia"/>
                <w:bCs/>
                <w:szCs w:val="21"/>
              </w:rPr>
              <w:t>）世界著名景点</w:t>
            </w:r>
          </w:p>
        </w:tc>
        <w:tc>
          <w:tcPr>
            <w:tcW w:w="4725" w:type="dxa"/>
            <w:tcBorders>
              <w:top w:val="single" w:sz="4" w:space="0" w:color="auto"/>
              <w:left w:val="single" w:sz="4" w:space="0" w:color="auto"/>
              <w:bottom w:val="single" w:sz="4" w:space="0" w:color="auto"/>
              <w:right w:val="single" w:sz="4" w:space="0" w:color="auto"/>
            </w:tcBorders>
            <w:vAlign w:val="center"/>
          </w:tcPr>
          <w:p w14:paraId="4FB637A0"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1</w:t>
            </w:r>
            <w:r>
              <w:rPr>
                <w:rFonts w:ascii="宋体" w:hAnsi="宋体" w:cs="仿宋" w:hint="eastAsia"/>
                <w:szCs w:val="21"/>
              </w:rPr>
              <w:t>）能借助</w:t>
            </w:r>
            <w:r>
              <w:rPr>
                <w:rFonts w:ascii="宋体" w:hAnsi="宋体" w:cs="仿宋"/>
                <w:szCs w:val="21"/>
              </w:rPr>
              <w:t>行政、地形、气候</w:t>
            </w:r>
            <w:r>
              <w:rPr>
                <w:rFonts w:ascii="宋体" w:hAnsi="宋体" w:cs="仿宋" w:hint="eastAsia"/>
                <w:szCs w:val="21"/>
              </w:rPr>
              <w:t>、</w:t>
            </w:r>
            <w:r>
              <w:rPr>
                <w:rFonts w:ascii="宋体" w:hAnsi="宋体" w:cs="仿宋"/>
                <w:szCs w:val="21"/>
              </w:rPr>
              <w:t>交通地图认识</w:t>
            </w:r>
            <w:r>
              <w:rPr>
                <w:rFonts w:ascii="宋体" w:hAnsi="宋体" w:cs="仿宋" w:hint="eastAsia"/>
                <w:szCs w:val="21"/>
              </w:rPr>
              <w:t>中国的方位、版图、地形特点与气候特征；能根据</w:t>
            </w:r>
            <w:r>
              <w:rPr>
                <w:rFonts w:ascii="宋体" w:hAnsi="宋体" w:cs="仿宋"/>
                <w:szCs w:val="21"/>
              </w:rPr>
              <w:t>地理环境</w:t>
            </w:r>
            <w:r>
              <w:rPr>
                <w:rFonts w:ascii="宋体" w:hAnsi="宋体" w:cs="仿宋" w:hint="eastAsia"/>
                <w:szCs w:val="21"/>
              </w:rPr>
              <w:t>分析</w:t>
            </w:r>
            <w:r>
              <w:rPr>
                <w:rFonts w:ascii="宋体" w:hAnsi="宋体" w:cs="仿宋"/>
                <w:szCs w:val="21"/>
              </w:rPr>
              <w:t>出</w:t>
            </w:r>
            <w:r>
              <w:rPr>
                <w:rFonts w:ascii="宋体" w:hAnsi="宋体" w:cs="仿宋" w:hint="eastAsia"/>
                <w:szCs w:val="21"/>
              </w:rPr>
              <w:t>旅游资源的类型、特点，能提炼出区域旅游资源特色；</w:t>
            </w:r>
          </w:p>
          <w:p w14:paraId="1C80E6A5"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2</w:t>
            </w:r>
            <w:r>
              <w:rPr>
                <w:rFonts w:ascii="宋体" w:hAnsi="宋体" w:cs="仿宋" w:hint="eastAsia"/>
                <w:szCs w:val="21"/>
              </w:rPr>
              <w:t>）掌握华北地区的区域概况，旅游资源分布及特征、主要游览地及景区；熟悉华北地区的精品旅游线路；能根据区域特色编写</w:t>
            </w:r>
            <w:r>
              <w:rPr>
                <w:rFonts w:ascii="宋体" w:hAnsi="宋体" w:cs="仿宋"/>
                <w:szCs w:val="21"/>
              </w:rPr>
              <w:t>旅游</w:t>
            </w:r>
            <w:r>
              <w:rPr>
                <w:rFonts w:ascii="宋体" w:hAnsi="宋体" w:cs="仿宋" w:hint="eastAsia"/>
                <w:szCs w:val="21"/>
              </w:rPr>
              <w:t>手册，能制定个性化旅游线路；</w:t>
            </w:r>
          </w:p>
          <w:p w14:paraId="181D028A"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3</w:t>
            </w:r>
            <w:r>
              <w:rPr>
                <w:rFonts w:ascii="宋体" w:hAnsi="宋体" w:cs="仿宋" w:hint="eastAsia"/>
                <w:szCs w:val="21"/>
              </w:rPr>
              <w:t>）掌握东北地区的区域概况，旅游资源分布及特征、主要游览地及景区；熟悉东北地区的精品旅游线路，能根据区域特色编写</w:t>
            </w:r>
            <w:r>
              <w:rPr>
                <w:rFonts w:ascii="宋体" w:hAnsi="宋体" w:cs="仿宋"/>
                <w:szCs w:val="21"/>
              </w:rPr>
              <w:t>旅游</w:t>
            </w:r>
            <w:r>
              <w:rPr>
                <w:rFonts w:ascii="宋体" w:hAnsi="宋体" w:cs="仿宋" w:hint="eastAsia"/>
                <w:szCs w:val="21"/>
              </w:rPr>
              <w:t>手册，能制定个性化旅游线路；</w:t>
            </w:r>
          </w:p>
          <w:p w14:paraId="2BF71D42"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4</w:t>
            </w:r>
            <w:r>
              <w:rPr>
                <w:rFonts w:ascii="宋体" w:hAnsi="宋体" w:cs="仿宋" w:hint="eastAsia"/>
                <w:szCs w:val="21"/>
              </w:rPr>
              <w:t>）掌握华东地区的区域概况，旅游资源分布及特征、主要游览地及景区；熟悉华东地区的精品旅游线路；能根据区域特色编写</w:t>
            </w:r>
            <w:r>
              <w:rPr>
                <w:rFonts w:ascii="宋体" w:hAnsi="宋体" w:cs="仿宋"/>
                <w:szCs w:val="21"/>
              </w:rPr>
              <w:t>旅游</w:t>
            </w:r>
            <w:r>
              <w:rPr>
                <w:rFonts w:ascii="宋体" w:hAnsi="宋体" w:cs="仿宋" w:hint="eastAsia"/>
                <w:szCs w:val="21"/>
              </w:rPr>
              <w:t>手册，能制定个性化旅游线路；</w:t>
            </w:r>
          </w:p>
          <w:p w14:paraId="422A3E80"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5</w:t>
            </w:r>
            <w:r>
              <w:rPr>
                <w:rFonts w:ascii="宋体" w:hAnsi="宋体" w:cs="仿宋" w:hint="eastAsia"/>
                <w:szCs w:val="21"/>
              </w:rPr>
              <w:t>）掌握中南地区的区域概况，旅游资源分布及特征、主要游览地及景区；熟悉中南地区的精品旅游线路；能根据特色编写区域</w:t>
            </w:r>
            <w:r>
              <w:rPr>
                <w:rFonts w:ascii="宋体" w:hAnsi="宋体" w:cs="仿宋"/>
                <w:szCs w:val="21"/>
              </w:rPr>
              <w:t>内旅游</w:t>
            </w:r>
            <w:r>
              <w:rPr>
                <w:rFonts w:ascii="宋体" w:hAnsi="宋体" w:cs="仿宋" w:hint="eastAsia"/>
                <w:szCs w:val="21"/>
              </w:rPr>
              <w:t>手册，能制定个性化旅游线路；</w:t>
            </w:r>
          </w:p>
          <w:p w14:paraId="69AC7FF3"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6</w:t>
            </w:r>
            <w:r>
              <w:rPr>
                <w:rFonts w:ascii="宋体" w:hAnsi="宋体" w:cs="仿宋" w:hint="eastAsia"/>
                <w:szCs w:val="21"/>
              </w:rPr>
              <w:t>）掌握西南地区的区域概况，旅游资源分布及特征、主要游览地及景区</w:t>
            </w:r>
            <w:r>
              <w:rPr>
                <w:rFonts w:ascii="宋体" w:hAnsi="宋体" w:cs="仿宋" w:hint="eastAsia"/>
                <w:szCs w:val="21"/>
              </w:rPr>
              <w:t>；熟悉西南地区的精品旅游线路；能根据区域特色编写</w:t>
            </w:r>
            <w:r>
              <w:rPr>
                <w:rFonts w:ascii="宋体" w:hAnsi="宋体" w:cs="仿宋"/>
                <w:szCs w:val="21"/>
              </w:rPr>
              <w:t>旅游</w:t>
            </w:r>
            <w:r>
              <w:rPr>
                <w:rFonts w:ascii="宋体" w:hAnsi="宋体" w:cs="仿宋" w:hint="eastAsia"/>
                <w:szCs w:val="21"/>
              </w:rPr>
              <w:t>手册，能制定个性化旅游线路；</w:t>
            </w:r>
          </w:p>
          <w:p w14:paraId="19B58A1C"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7</w:t>
            </w:r>
            <w:r>
              <w:rPr>
                <w:rFonts w:ascii="宋体" w:hAnsi="宋体" w:cs="仿宋" w:hint="eastAsia"/>
                <w:szCs w:val="21"/>
              </w:rPr>
              <w:t>）掌握西北地区的区域概况，旅游资源分布及特征、主要游览地及景区；熟悉西北地区的精品旅游线路；能根据区域特色编写</w:t>
            </w:r>
            <w:r>
              <w:rPr>
                <w:rFonts w:ascii="宋体" w:hAnsi="宋体" w:cs="仿宋"/>
                <w:szCs w:val="21"/>
              </w:rPr>
              <w:t>旅游</w:t>
            </w:r>
            <w:r>
              <w:rPr>
                <w:rFonts w:ascii="宋体" w:hAnsi="宋体" w:cs="仿宋" w:hint="eastAsia"/>
                <w:szCs w:val="21"/>
              </w:rPr>
              <w:t>手册，能制定个性化旅游线路；</w:t>
            </w:r>
          </w:p>
          <w:p w14:paraId="64801F2C"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8</w:t>
            </w:r>
            <w:r>
              <w:rPr>
                <w:rFonts w:ascii="宋体" w:hAnsi="宋体" w:cs="仿宋" w:hint="eastAsia"/>
                <w:szCs w:val="21"/>
              </w:rPr>
              <w:t>）掌握港澳台地区的区域概况，旅游资源分布及特征、主要游览地及景区；熟悉港澳台地区的精品旅游线路；能根据区域特色编写</w:t>
            </w:r>
            <w:r>
              <w:rPr>
                <w:rFonts w:ascii="宋体" w:hAnsi="宋体" w:cs="仿宋"/>
                <w:szCs w:val="21"/>
              </w:rPr>
              <w:t>旅游</w:t>
            </w:r>
            <w:r>
              <w:rPr>
                <w:rFonts w:ascii="宋体" w:hAnsi="宋体" w:cs="仿宋" w:hint="eastAsia"/>
                <w:szCs w:val="21"/>
              </w:rPr>
              <w:t>手册，能制定个性化旅游线路；</w:t>
            </w:r>
          </w:p>
          <w:p w14:paraId="2238D45F"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9</w:t>
            </w:r>
            <w:r>
              <w:rPr>
                <w:rFonts w:ascii="宋体" w:hAnsi="宋体" w:cs="仿宋" w:hint="eastAsia"/>
                <w:szCs w:val="21"/>
              </w:rPr>
              <w:t>）掌握世界</w:t>
            </w:r>
            <w:r>
              <w:rPr>
                <w:rFonts w:ascii="宋体" w:hAnsi="宋体" w:cs="仿宋"/>
                <w:szCs w:val="21"/>
              </w:rPr>
              <w:t>著名</w:t>
            </w:r>
            <w:r>
              <w:rPr>
                <w:rFonts w:ascii="宋体" w:hAnsi="宋体" w:cs="仿宋" w:hint="eastAsia"/>
                <w:szCs w:val="21"/>
              </w:rPr>
              <w:t>自然</w:t>
            </w:r>
            <w:r>
              <w:rPr>
                <w:rFonts w:ascii="宋体" w:hAnsi="宋体" w:cs="仿宋"/>
                <w:szCs w:val="21"/>
              </w:rPr>
              <w:t>遗产、</w:t>
            </w:r>
            <w:r>
              <w:rPr>
                <w:rFonts w:ascii="宋体" w:hAnsi="宋体" w:cs="仿宋" w:hint="eastAsia"/>
                <w:szCs w:val="21"/>
              </w:rPr>
              <w:t>文化</w:t>
            </w:r>
            <w:r>
              <w:rPr>
                <w:rFonts w:ascii="宋体" w:hAnsi="宋体" w:cs="仿宋"/>
                <w:szCs w:val="21"/>
              </w:rPr>
              <w:t>遗产</w:t>
            </w:r>
            <w:r>
              <w:rPr>
                <w:rFonts w:ascii="宋体" w:hAnsi="宋体" w:cs="仿宋" w:hint="eastAsia"/>
                <w:szCs w:val="21"/>
              </w:rPr>
              <w:t>；能运用</w:t>
            </w:r>
            <w:r>
              <w:rPr>
                <w:rFonts w:ascii="宋体" w:hAnsi="宋体" w:cs="仿宋"/>
                <w:szCs w:val="21"/>
              </w:rPr>
              <w:t>景点</w:t>
            </w:r>
            <w:r>
              <w:rPr>
                <w:rFonts w:ascii="宋体" w:hAnsi="宋体" w:cs="仿宋" w:hint="eastAsia"/>
                <w:szCs w:val="21"/>
              </w:rPr>
              <w:t>相关</w:t>
            </w:r>
            <w:r>
              <w:rPr>
                <w:rFonts w:ascii="宋体" w:hAnsi="宋体" w:cs="仿宋"/>
                <w:szCs w:val="21"/>
              </w:rPr>
              <w:t>知识</w:t>
            </w:r>
            <w:r>
              <w:rPr>
                <w:rFonts w:ascii="宋体" w:hAnsi="宋体" w:cs="仿宋" w:hint="eastAsia"/>
                <w:szCs w:val="21"/>
              </w:rPr>
              <w:t>介绍</w:t>
            </w:r>
            <w:r>
              <w:rPr>
                <w:rFonts w:ascii="宋体" w:hAnsi="宋体" w:cs="仿宋"/>
                <w:szCs w:val="21"/>
              </w:rPr>
              <w:t>旅游线路</w:t>
            </w:r>
            <w:r>
              <w:rPr>
                <w:rFonts w:ascii="宋体" w:hAnsi="宋体" w:cs="仿宋" w:hint="eastAsia"/>
                <w:szCs w:val="21"/>
              </w:rPr>
              <w:t>特色</w:t>
            </w:r>
          </w:p>
        </w:tc>
      </w:tr>
      <w:tr w:rsidR="003A702B" w14:paraId="7A5C1CB6" w14:textId="77777777">
        <w:trPr>
          <w:trHeight w:val="20"/>
          <w:jc w:val="center"/>
        </w:trPr>
        <w:tc>
          <w:tcPr>
            <w:tcW w:w="1541" w:type="dxa"/>
            <w:tcBorders>
              <w:top w:val="single" w:sz="4" w:space="0" w:color="auto"/>
              <w:left w:val="single" w:sz="4" w:space="0" w:color="auto"/>
              <w:bottom w:val="single" w:sz="4" w:space="0" w:color="auto"/>
              <w:right w:val="single" w:sz="4" w:space="0" w:color="auto"/>
            </w:tcBorders>
            <w:vAlign w:val="center"/>
          </w:tcPr>
          <w:p w14:paraId="74137182" w14:textId="77777777" w:rsidR="003A702B" w:rsidRDefault="00F4451D">
            <w:pPr>
              <w:autoSpaceDE w:val="0"/>
              <w:autoSpaceDN w:val="0"/>
              <w:adjustRightInd w:val="0"/>
              <w:spacing w:line="0" w:lineRule="atLeast"/>
              <w:jc w:val="center"/>
              <w:rPr>
                <w:rFonts w:ascii="宋体" w:hAnsi="宋体" w:cs="仿宋"/>
                <w:szCs w:val="21"/>
              </w:rPr>
            </w:pPr>
            <w:r>
              <w:rPr>
                <w:rFonts w:ascii="宋体" w:hAnsi="宋体" w:cs="仿宋" w:hint="eastAsia"/>
                <w:szCs w:val="21"/>
              </w:rPr>
              <w:t>职场礼仪</w:t>
            </w:r>
            <w:r>
              <w:rPr>
                <w:rFonts w:ascii="宋体" w:hAnsi="宋体" w:cs="仿宋"/>
                <w:szCs w:val="21"/>
              </w:rPr>
              <w:t>与沟通</w:t>
            </w:r>
          </w:p>
          <w:p w14:paraId="28F6813D" w14:textId="77777777" w:rsidR="003A702B" w:rsidRDefault="00F4451D">
            <w:pPr>
              <w:autoSpaceDE w:val="0"/>
              <w:autoSpaceDN w:val="0"/>
              <w:adjustRightInd w:val="0"/>
              <w:spacing w:line="0" w:lineRule="atLeast"/>
              <w:jc w:val="center"/>
              <w:rPr>
                <w:rFonts w:ascii="宋体" w:hAnsi="宋体" w:cs="仿宋"/>
                <w:szCs w:val="21"/>
              </w:rPr>
            </w:pPr>
            <w:r>
              <w:rPr>
                <w:rFonts w:ascii="宋体" w:hAnsi="宋体" w:cs="仿宋" w:hint="eastAsia"/>
                <w:szCs w:val="21"/>
              </w:rPr>
              <w:lastRenderedPageBreak/>
              <w:t>（</w:t>
            </w:r>
            <w:r>
              <w:rPr>
                <w:rFonts w:ascii="宋体" w:hAnsi="宋体" w:cs="仿宋" w:hint="eastAsia"/>
                <w:szCs w:val="21"/>
              </w:rPr>
              <w:t>72</w:t>
            </w:r>
            <w:r>
              <w:rPr>
                <w:rFonts w:ascii="宋体" w:hAnsi="宋体" w:cs="仿宋"/>
                <w:szCs w:val="21"/>
              </w:rPr>
              <w:t>学时</w:t>
            </w:r>
            <w:r>
              <w:rPr>
                <w:rFonts w:ascii="宋体" w:hAnsi="宋体" w:cs="仿宋" w:hint="eastAsia"/>
                <w:szCs w:val="21"/>
              </w:rPr>
              <w:t>）</w:t>
            </w:r>
          </w:p>
        </w:tc>
        <w:tc>
          <w:tcPr>
            <w:tcW w:w="3022" w:type="dxa"/>
            <w:tcBorders>
              <w:top w:val="single" w:sz="4" w:space="0" w:color="auto"/>
              <w:left w:val="single" w:sz="4" w:space="0" w:color="auto"/>
              <w:bottom w:val="single" w:sz="4" w:space="0" w:color="auto"/>
              <w:right w:val="single" w:sz="4" w:space="0" w:color="auto"/>
            </w:tcBorders>
            <w:vAlign w:val="center"/>
          </w:tcPr>
          <w:p w14:paraId="13C8C220" w14:textId="77777777" w:rsidR="003A702B" w:rsidRDefault="00F4451D">
            <w:pPr>
              <w:pStyle w:val="af3"/>
              <w:autoSpaceDE w:val="0"/>
              <w:autoSpaceDN w:val="0"/>
              <w:adjustRightInd w:val="0"/>
              <w:spacing w:line="0" w:lineRule="atLeast"/>
              <w:ind w:left="-525" w:firstLineChars="0" w:firstLine="0"/>
              <w:rPr>
                <w:rFonts w:ascii="宋体" w:hAnsi="宋体" w:cs="宋体"/>
                <w:bCs/>
                <w:szCs w:val="21"/>
                <w:lang w:val="zh-CN"/>
              </w:rPr>
            </w:pPr>
            <w:r>
              <w:rPr>
                <w:rFonts w:ascii="宋体" w:hAnsi="宋体" w:cs="宋体" w:hint="eastAsia"/>
                <w:bCs/>
                <w:szCs w:val="21"/>
                <w:lang w:val="zh-CN"/>
              </w:rPr>
              <w:lastRenderedPageBreak/>
              <w:t>（</w:t>
            </w:r>
            <w:r>
              <w:rPr>
                <w:rFonts w:ascii="宋体" w:hAnsi="宋体" w:cs="宋体" w:hint="eastAsia"/>
                <w:bCs/>
                <w:szCs w:val="21"/>
                <w:lang w:val="zh-CN"/>
              </w:rPr>
              <w:t>1</w:t>
            </w:r>
            <w:r>
              <w:rPr>
                <w:rFonts w:ascii="宋体" w:hAnsi="宋体" w:cs="宋体" w:hint="eastAsia"/>
                <w:bCs/>
                <w:szCs w:val="21"/>
                <w:lang w:val="zh-CN"/>
              </w:rPr>
              <w:t>）</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lang w:val="zh-CN"/>
              </w:rPr>
              <w:t>语言与表达；</w:t>
            </w:r>
          </w:p>
          <w:p w14:paraId="17CC0B9C" w14:textId="77777777" w:rsidR="003A702B" w:rsidRDefault="00F4451D">
            <w:pPr>
              <w:pStyle w:val="af3"/>
              <w:autoSpaceDE w:val="0"/>
              <w:autoSpaceDN w:val="0"/>
              <w:adjustRightInd w:val="0"/>
              <w:spacing w:line="0" w:lineRule="atLeast"/>
              <w:ind w:left="-525" w:firstLineChars="0" w:firstLine="0"/>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w:t>
            </w:r>
            <w:r>
              <w:rPr>
                <w:rFonts w:ascii="宋体" w:hAnsi="宋体" w:cs="宋体" w:hint="eastAsia"/>
                <w:bCs/>
                <w:szCs w:val="21"/>
              </w:rPr>
              <w:t>2</w:t>
            </w:r>
            <w:r>
              <w:rPr>
                <w:rFonts w:ascii="宋体" w:hAnsi="宋体" w:cs="宋体" w:hint="eastAsia"/>
                <w:bCs/>
                <w:szCs w:val="21"/>
                <w:lang w:val="zh-CN"/>
              </w:rPr>
              <w:t>）礼仪概述；</w:t>
            </w:r>
          </w:p>
          <w:p w14:paraId="09E62C2D"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lastRenderedPageBreak/>
              <w:t>（</w:t>
            </w:r>
            <w:r>
              <w:rPr>
                <w:rFonts w:ascii="宋体" w:hAnsi="宋体" w:cs="宋体"/>
                <w:bCs/>
                <w:szCs w:val="21"/>
                <w:lang w:val="zh-CN"/>
              </w:rPr>
              <w:t>3</w:t>
            </w:r>
            <w:r>
              <w:rPr>
                <w:rFonts w:ascii="宋体" w:hAnsi="宋体" w:cs="宋体" w:hint="eastAsia"/>
                <w:bCs/>
                <w:szCs w:val="21"/>
                <w:lang w:val="zh-CN"/>
              </w:rPr>
              <w:t>）职业形象塑造；</w:t>
            </w:r>
          </w:p>
          <w:p w14:paraId="5E397F48"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bCs/>
                <w:szCs w:val="21"/>
                <w:lang w:val="zh-CN"/>
              </w:rPr>
              <w:t>4</w:t>
            </w:r>
            <w:r>
              <w:rPr>
                <w:rFonts w:ascii="宋体" w:hAnsi="宋体" w:cs="宋体" w:hint="eastAsia"/>
                <w:bCs/>
                <w:szCs w:val="21"/>
                <w:lang w:val="zh-CN"/>
              </w:rPr>
              <w:t>）日常交际礼仪；</w:t>
            </w:r>
          </w:p>
          <w:p w14:paraId="5ED4CB31"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bCs/>
                <w:szCs w:val="21"/>
              </w:rPr>
              <w:t>5</w:t>
            </w:r>
            <w:r>
              <w:rPr>
                <w:rFonts w:ascii="宋体" w:hAnsi="宋体" w:cs="宋体" w:hint="eastAsia"/>
                <w:bCs/>
                <w:szCs w:val="21"/>
                <w:lang w:val="zh-CN"/>
              </w:rPr>
              <w:t>）旅游接待礼仪；</w:t>
            </w:r>
          </w:p>
          <w:p w14:paraId="2483EF11"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bCs/>
                <w:szCs w:val="21"/>
              </w:rPr>
              <w:t>6</w:t>
            </w:r>
            <w:r>
              <w:rPr>
                <w:rFonts w:ascii="宋体" w:hAnsi="宋体" w:cs="宋体" w:hint="eastAsia"/>
                <w:bCs/>
                <w:szCs w:val="21"/>
                <w:lang w:val="zh-CN"/>
              </w:rPr>
              <w:t>）旅游岗位服务礼仪；</w:t>
            </w:r>
          </w:p>
          <w:p w14:paraId="747737F7" w14:textId="77777777" w:rsidR="003A702B" w:rsidRDefault="00F4451D">
            <w:pPr>
              <w:autoSpaceDE w:val="0"/>
              <w:autoSpaceDN w:val="0"/>
              <w:adjustRightInd w:val="0"/>
              <w:spacing w:line="0" w:lineRule="atLeast"/>
              <w:rPr>
                <w:rFonts w:ascii="宋体" w:hAnsi="宋体" w:cs="宋体"/>
                <w:bCs/>
                <w:szCs w:val="21"/>
                <w:lang w:val="zh-CN"/>
              </w:rPr>
            </w:pPr>
            <w:r>
              <w:rPr>
                <w:rFonts w:ascii="宋体" w:hAnsi="宋体" w:cs="宋体" w:hint="eastAsia"/>
                <w:bCs/>
                <w:szCs w:val="21"/>
                <w:lang w:val="zh-CN"/>
              </w:rPr>
              <w:t>（</w:t>
            </w:r>
            <w:r>
              <w:rPr>
                <w:rFonts w:ascii="宋体" w:hAnsi="宋体" w:cs="宋体"/>
                <w:bCs/>
                <w:szCs w:val="21"/>
                <w:lang w:val="zh-CN"/>
              </w:rPr>
              <w:t>7</w:t>
            </w:r>
            <w:r>
              <w:rPr>
                <w:rFonts w:ascii="宋体" w:hAnsi="宋体" w:cs="宋体" w:hint="eastAsia"/>
                <w:bCs/>
                <w:szCs w:val="21"/>
                <w:lang w:val="zh-CN"/>
              </w:rPr>
              <w:t>）求职面试礼仪；</w:t>
            </w:r>
          </w:p>
          <w:p w14:paraId="1CAAE1F0" w14:textId="77777777" w:rsidR="003A702B" w:rsidRDefault="00F4451D">
            <w:pPr>
              <w:autoSpaceDE w:val="0"/>
              <w:autoSpaceDN w:val="0"/>
              <w:adjustRightInd w:val="0"/>
              <w:spacing w:line="0" w:lineRule="atLeast"/>
              <w:rPr>
                <w:rFonts w:ascii="宋体" w:hAnsi="宋体" w:cs="仿宋"/>
                <w:szCs w:val="21"/>
              </w:rPr>
            </w:pPr>
            <w:r>
              <w:rPr>
                <w:rFonts w:ascii="宋体" w:hAnsi="宋体" w:cs="仿宋" w:hint="eastAsia"/>
                <w:szCs w:val="21"/>
              </w:rPr>
              <w:t>（</w:t>
            </w:r>
            <w:r>
              <w:rPr>
                <w:rFonts w:ascii="宋体" w:hAnsi="宋体" w:cs="仿宋" w:hint="eastAsia"/>
                <w:szCs w:val="21"/>
              </w:rPr>
              <w:t>8</w:t>
            </w:r>
            <w:r>
              <w:rPr>
                <w:rFonts w:ascii="宋体" w:hAnsi="宋体" w:cs="仿宋" w:hint="eastAsia"/>
                <w:szCs w:val="21"/>
              </w:rPr>
              <w:t>）综合实训</w:t>
            </w:r>
          </w:p>
        </w:tc>
        <w:tc>
          <w:tcPr>
            <w:tcW w:w="4725" w:type="dxa"/>
            <w:tcBorders>
              <w:top w:val="single" w:sz="4" w:space="0" w:color="auto"/>
              <w:left w:val="single" w:sz="4" w:space="0" w:color="auto"/>
              <w:bottom w:val="single" w:sz="4" w:space="0" w:color="auto"/>
              <w:right w:val="single" w:sz="4" w:space="0" w:color="auto"/>
            </w:tcBorders>
            <w:vAlign w:val="center"/>
          </w:tcPr>
          <w:p w14:paraId="62AA7A8B" w14:textId="77777777" w:rsidR="003A702B" w:rsidRDefault="00F4451D">
            <w:pPr>
              <w:spacing w:line="0" w:lineRule="atLeast"/>
              <w:rPr>
                <w:rFonts w:ascii="宋体" w:hAnsi="宋体" w:cs="仿宋"/>
                <w:szCs w:val="21"/>
              </w:rPr>
            </w:pPr>
            <w:r>
              <w:rPr>
                <w:rFonts w:ascii="宋体" w:hAnsi="宋体" w:cs="仿宋" w:hint="eastAsia"/>
                <w:szCs w:val="21"/>
              </w:rPr>
              <w:lastRenderedPageBreak/>
              <w:t>（</w:t>
            </w:r>
            <w:r>
              <w:rPr>
                <w:rFonts w:ascii="宋体" w:hAnsi="宋体" w:cs="仿宋" w:hint="eastAsia"/>
                <w:szCs w:val="21"/>
              </w:rPr>
              <w:t>1</w:t>
            </w:r>
            <w:r>
              <w:rPr>
                <w:rFonts w:ascii="宋体" w:hAnsi="宋体" w:cs="仿宋" w:hint="eastAsia"/>
                <w:szCs w:val="21"/>
              </w:rPr>
              <w:t>）能借助信息化场景或真实场景构建</w:t>
            </w:r>
            <w:r>
              <w:rPr>
                <w:rFonts w:ascii="宋体" w:hAnsi="宋体" w:cs="仿宋"/>
                <w:szCs w:val="21"/>
              </w:rPr>
              <w:t>人际交流</w:t>
            </w:r>
            <w:r>
              <w:rPr>
                <w:rFonts w:ascii="宋体" w:hAnsi="宋体" w:cs="仿宋" w:hint="eastAsia"/>
                <w:szCs w:val="21"/>
              </w:rPr>
              <w:t>氛围；能利用适合</w:t>
            </w:r>
            <w:r>
              <w:rPr>
                <w:rFonts w:ascii="宋体" w:hAnsi="宋体" w:cs="仿宋"/>
                <w:szCs w:val="21"/>
              </w:rPr>
              <w:t>的</w:t>
            </w:r>
            <w:r>
              <w:rPr>
                <w:rFonts w:ascii="宋体" w:hAnsi="宋体" w:cs="仿宋" w:hint="eastAsia"/>
                <w:szCs w:val="21"/>
              </w:rPr>
              <w:t>词汇进行</w:t>
            </w:r>
            <w:r>
              <w:rPr>
                <w:rFonts w:ascii="宋体" w:hAnsi="宋体" w:cs="仿宋"/>
                <w:szCs w:val="21"/>
              </w:rPr>
              <w:t>语言组织</w:t>
            </w:r>
            <w:r>
              <w:rPr>
                <w:rFonts w:ascii="宋体" w:hAnsi="宋体" w:cs="仿宋" w:hint="eastAsia"/>
                <w:szCs w:val="21"/>
              </w:rPr>
              <w:t>，从而具</w:t>
            </w:r>
            <w:r>
              <w:rPr>
                <w:rFonts w:ascii="宋体" w:hAnsi="宋体" w:cs="仿宋" w:hint="eastAsia"/>
                <w:szCs w:val="21"/>
              </w:rPr>
              <w:lastRenderedPageBreak/>
              <w:t>备人际交往中</w:t>
            </w:r>
            <w:r>
              <w:rPr>
                <w:rFonts w:ascii="宋体" w:hAnsi="宋体" w:cs="仿宋"/>
                <w:szCs w:val="21"/>
              </w:rPr>
              <w:t>的</w:t>
            </w:r>
            <w:r>
              <w:rPr>
                <w:rFonts w:ascii="宋体" w:hAnsi="宋体" w:cs="仿宋" w:hint="eastAsia"/>
                <w:szCs w:val="21"/>
              </w:rPr>
              <w:t>语言</w:t>
            </w:r>
            <w:r>
              <w:rPr>
                <w:rFonts w:ascii="宋体" w:hAnsi="宋体" w:cs="仿宋"/>
                <w:szCs w:val="21"/>
              </w:rPr>
              <w:t>沟通</w:t>
            </w:r>
            <w:r>
              <w:rPr>
                <w:rFonts w:ascii="宋体" w:hAnsi="宋体" w:cs="仿宋" w:hint="eastAsia"/>
                <w:szCs w:val="21"/>
              </w:rPr>
              <w:t>能力；</w:t>
            </w:r>
          </w:p>
          <w:p w14:paraId="412C15D7"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szCs w:val="21"/>
              </w:rPr>
              <w:t>2</w:t>
            </w:r>
            <w:r>
              <w:rPr>
                <w:rFonts w:ascii="宋体" w:hAnsi="宋体" w:cs="仿宋" w:hint="eastAsia"/>
                <w:szCs w:val="21"/>
              </w:rPr>
              <w:t>）了解礼仪的含义、功能、重要性；掌握中外礼仪的起源和典型特征，</w:t>
            </w:r>
            <w:r>
              <w:rPr>
                <w:rFonts w:ascii="宋体" w:hAnsi="宋体" w:cs="仿宋"/>
                <w:szCs w:val="21"/>
              </w:rPr>
              <w:t>能</w:t>
            </w:r>
            <w:r>
              <w:rPr>
                <w:rFonts w:ascii="宋体" w:hAnsi="宋体" w:cs="仿宋" w:hint="eastAsia"/>
                <w:szCs w:val="21"/>
              </w:rPr>
              <w:t>在</w:t>
            </w:r>
            <w:r>
              <w:rPr>
                <w:rFonts w:ascii="宋体" w:hAnsi="宋体" w:cs="仿宋"/>
                <w:szCs w:val="21"/>
              </w:rPr>
              <w:t>职业</w:t>
            </w:r>
            <w:r>
              <w:rPr>
                <w:rFonts w:ascii="宋体" w:hAnsi="宋体" w:cs="仿宋" w:hint="eastAsia"/>
                <w:szCs w:val="21"/>
              </w:rPr>
              <w:t>场合科学</w:t>
            </w:r>
            <w:r>
              <w:rPr>
                <w:rFonts w:ascii="宋体" w:hAnsi="宋体" w:cs="仿宋"/>
                <w:szCs w:val="21"/>
              </w:rPr>
              <w:t>合理</w:t>
            </w:r>
            <w:r>
              <w:rPr>
                <w:rFonts w:ascii="宋体" w:hAnsi="宋体" w:cs="仿宋" w:hint="eastAsia"/>
                <w:szCs w:val="21"/>
              </w:rPr>
              <w:t>地</w:t>
            </w:r>
            <w:r>
              <w:rPr>
                <w:rFonts w:ascii="宋体" w:hAnsi="宋体" w:cs="仿宋"/>
                <w:szCs w:val="21"/>
              </w:rPr>
              <w:t>运用礼仪知识</w:t>
            </w:r>
            <w:r>
              <w:rPr>
                <w:rFonts w:ascii="宋体" w:hAnsi="宋体" w:cs="仿宋" w:hint="eastAsia"/>
                <w:szCs w:val="21"/>
              </w:rPr>
              <w:t>；</w:t>
            </w:r>
          </w:p>
          <w:p w14:paraId="534EAFCC"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szCs w:val="21"/>
              </w:rPr>
              <w:t>3</w:t>
            </w:r>
            <w:r>
              <w:rPr>
                <w:rFonts w:ascii="宋体" w:hAnsi="宋体" w:cs="仿宋" w:hint="eastAsia"/>
                <w:szCs w:val="21"/>
              </w:rPr>
              <w:t>）了解旅游从业者仪容规范；掌握着装（职业装</w:t>
            </w:r>
            <w:r>
              <w:rPr>
                <w:rFonts w:ascii="宋体" w:hAnsi="宋体" w:cs="仿宋"/>
                <w:szCs w:val="21"/>
              </w:rPr>
              <w:t>、配饰等</w:t>
            </w:r>
            <w:r>
              <w:rPr>
                <w:rFonts w:ascii="宋体" w:hAnsi="宋体" w:cs="仿宋" w:hint="eastAsia"/>
                <w:szCs w:val="21"/>
              </w:rPr>
              <w:t>）搭配</w:t>
            </w:r>
            <w:r>
              <w:rPr>
                <w:rFonts w:ascii="宋体" w:hAnsi="宋体" w:cs="仿宋"/>
                <w:szCs w:val="21"/>
              </w:rPr>
              <w:t>方法</w:t>
            </w:r>
            <w:r>
              <w:rPr>
                <w:rFonts w:ascii="宋体" w:hAnsi="宋体" w:cs="仿宋" w:hint="eastAsia"/>
                <w:szCs w:val="21"/>
              </w:rPr>
              <w:t>、面部化妆一般步骤、简单盘发方法、个人行为的基本要求；能</w:t>
            </w:r>
            <w:r>
              <w:rPr>
                <w:rFonts w:ascii="宋体" w:hAnsi="宋体" w:cs="仿宋"/>
                <w:szCs w:val="21"/>
              </w:rPr>
              <w:t>运用</w:t>
            </w:r>
            <w:r>
              <w:rPr>
                <w:rFonts w:ascii="宋体" w:hAnsi="宋体" w:cs="仿宋" w:hint="eastAsia"/>
                <w:szCs w:val="21"/>
              </w:rPr>
              <w:t>微笑、</w:t>
            </w:r>
            <w:r>
              <w:rPr>
                <w:rFonts w:ascii="宋体" w:hAnsi="宋体" w:cs="仿宋"/>
                <w:szCs w:val="21"/>
              </w:rPr>
              <w:t>肢体</w:t>
            </w:r>
            <w:r>
              <w:rPr>
                <w:rFonts w:ascii="宋体" w:hAnsi="宋体" w:cs="仿宋" w:hint="eastAsia"/>
                <w:szCs w:val="21"/>
              </w:rPr>
              <w:t>等</w:t>
            </w:r>
            <w:r>
              <w:rPr>
                <w:rFonts w:ascii="宋体" w:hAnsi="宋体" w:cs="仿宋"/>
                <w:szCs w:val="21"/>
              </w:rPr>
              <w:t>沟通</w:t>
            </w:r>
            <w:r>
              <w:rPr>
                <w:rFonts w:ascii="宋体" w:hAnsi="宋体" w:cs="仿宋" w:hint="eastAsia"/>
                <w:szCs w:val="21"/>
              </w:rPr>
              <w:t>要领在旅游从业过程中体现优雅的仪态美；</w:t>
            </w:r>
          </w:p>
          <w:p w14:paraId="0CBB0505"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szCs w:val="21"/>
              </w:rPr>
              <w:t>4</w:t>
            </w:r>
            <w:r>
              <w:rPr>
                <w:rFonts w:ascii="宋体" w:hAnsi="宋体" w:cs="仿宋" w:hint="eastAsia"/>
                <w:szCs w:val="21"/>
              </w:rPr>
              <w:t>）掌握沟通和</w:t>
            </w:r>
            <w:r>
              <w:rPr>
                <w:rFonts w:ascii="宋体" w:hAnsi="宋体" w:cs="仿宋"/>
                <w:szCs w:val="21"/>
              </w:rPr>
              <w:t>人际交流的</w:t>
            </w:r>
            <w:r>
              <w:rPr>
                <w:rFonts w:ascii="宋体" w:hAnsi="宋体" w:cs="仿宋" w:hint="eastAsia"/>
                <w:szCs w:val="21"/>
              </w:rPr>
              <w:t>礼节规范知识，能</w:t>
            </w:r>
            <w:r>
              <w:rPr>
                <w:rFonts w:ascii="宋体" w:hAnsi="宋体" w:cs="仿宋"/>
                <w:szCs w:val="21"/>
              </w:rPr>
              <w:t>运用礼仪</w:t>
            </w:r>
            <w:r>
              <w:rPr>
                <w:rFonts w:ascii="宋体" w:hAnsi="宋体" w:cs="仿宋" w:hint="eastAsia"/>
                <w:szCs w:val="21"/>
              </w:rPr>
              <w:t>知识进行与</w:t>
            </w:r>
            <w:r>
              <w:rPr>
                <w:rFonts w:ascii="宋体" w:hAnsi="宋体" w:cs="仿宋"/>
                <w:szCs w:val="21"/>
              </w:rPr>
              <w:t>旅游行业相关的</w:t>
            </w:r>
            <w:r>
              <w:rPr>
                <w:rFonts w:ascii="宋体" w:hAnsi="宋体" w:cs="仿宋" w:hint="eastAsia"/>
                <w:szCs w:val="21"/>
              </w:rPr>
              <w:t>事务接待；</w:t>
            </w:r>
          </w:p>
          <w:p w14:paraId="7DBC5778"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szCs w:val="21"/>
              </w:rPr>
              <w:t>5</w:t>
            </w:r>
            <w:r>
              <w:rPr>
                <w:rFonts w:ascii="宋体" w:hAnsi="宋体" w:cs="仿宋" w:hint="eastAsia"/>
                <w:szCs w:val="21"/>
              </w:rPr>
              <w:t>）掌握乘车、中西方</w:t>
            </w:r>
            <w:r>
              <w:rPr>
                <w:rFonts w:ascii="宋体" w:hAnsi="宋体" w:cs="仿宋"/>
                <w:szCs w:val="21"/>
              </w:rPr>
              <w:t>用餐等</w:t>
            </w:r>
            <w:r>
              <w:rPr>
                <w:rFonts w:ascii="宋体" w:hAnsi="宋体" w:cs="仿宋" w:hint="eastAsia"/>
                <w:szCs w:val="21"/>
              </w:rPr>
              <w:t>知识，</w:t>
            </w:r>
            <w:r>
              <w:rPr>
                <w:rFonts w:ascii="宋体" w:hAnsi="宋体" w:cs="仿宋"/>
                <w:szCs w:val="21"/>
              </w:rPr>
              <w:t>能运用</w:t>
            </w:r>
            <w:r>
              <w:rPr>
                <w:rFonts w:ascii="宋体" w:hAnsi="宋体" w:cs="仿宋" w:hint="eastAsia"/>
                <w:szCs w:val="21"/>
              </w:rPr>
              <w:t>礼仪</w:t>
            </w:r>
            <w:r>
              <w:rPr>
                <w:rFonts w:ascii="宋体" w:hAnsi="宋体" w:cs="仿宋"/>
                <w:szCs w:val="21"/>
              </w:rPr>
              <w:t>知识</w:t>
            </w:r>
            <w:r>
              <w:rPr>
                <w:rFonts w:ascii="宋体" w:hAnsi="宋体" w:cs="仿宋" w:hint="eastAsia"/>
                <w:szCs w:val="21"/>
              </w:rPr>
              <w:t>妥善安排好</w:t>
            </w:r>
            <w:r>
              <w:rPr>
                <w:rFonts w:ascii="宋体" w:hAnsi="宋体" w:cs="仿宋"/>
                <w:szCs w:val="21"/>
              </w:rPr>
              <w:t>旅游</w:t>
            </w:r>
            <w:r>
              <w:rPr>
                <w:rFonts w:ascii="宋体" w:hAnsi="宋体" w:cs="仿宋" w:hint="eastAsia"/>
                <w:szCs w:val="21"/>
              </w:rPr>
              <w:t>中</w:t>
            </w:r>
            <w:r>
              <w:rPr>
                <w:rFonts w:ascii="宋体" w:hAnsi="宋体" w:cs="仿宋"/>
                <w:szCs w:val="21"/>
              </w:rPr>
              <w:t>的相关事宜</w:t>
            </w:r>
            <w:r>
              <w:rPr>
                <w:rFonts w:ascii="宋体" w:hAnsi="宋体" w:cs="仿宋" w:hint="eastAsia"/>
                <w:szCs w:val="21"/>
              </w:rPr>
              <w:t>；</w:t>
            </w:r>
          </w:p>
          <w:p w14:paraId="3D74A1D0"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szCs w:val="21"/>
              </w:rPr>
              <w:t>6</w:t>
            </w:r>
            <w:r>
              <w:rPr>
                <w:rFonts w:ascii="宋体" w:hAnsi="宋体" w:cs="仿宋" w:hint="eastAsia"/>
                <w:szCs w:val="21"/>
              </w:rPr>
              <w:t>）了解导游服务、门市接待、</w:t>
            </w:r>
            <w:r>
              <w:rPr>
                <w:rFonts w:ascii="宋体" w:hAnsi="宋体" w:cs="仿宋"/>
                <w:szCs w:val="21"/>
              </w:rPr>
              <w:t>景区接待</w:t>
            </w:r>
            <w:r>
              <w:rPr>
                <w:rFonts w:ascii="宋体" w:hAnsi="宋体" w:cs="仿宋" w:hint="eastAsia"/>
                <w:szCs w:val="21"/>
              </w:rPr>
              <w:t>的一般流程、要求和礼仪规范；能在独立接待服务和景区讲解服务中</w:t>
            </w:r>
            <w:r>
              <w:rPr>
                <w:rFonts w:ascii="宋体" w:hAnsi="宋体" w:cs="仿宋"/>
                <w:szCs w:val="21"/>
              </w:rPr>
              <w:t>合理</w:t>
            </w:r>
            <w:r>
              <w:rPr>
                <w:rFonts w:ascii="宋体" w:hAnsi="宋体" w:cs="仿宋" w:hint="eastAsia"/>
                <w:szCs w:val="21"/>
              </w:rPr>
              <w:t>运用服务礼仪规范；</w:t>
            </w:r>
          </w:p>
          <w:p w14:paraId="3E706EEC" w14:textId="77777777" w:rsidR="003A702B" w:rsidRDefault="00F4451D">
            <w:pPr>
              <w:spacing w:line="0" w:lineRule="atLeast"/>
              <w:rPr>
                <w:rFonts w:ascii="宋体" w:hAnsi="宋体" w:cs="仿宋"/>
                <w:szCs w:val="21"/>
              </w:rPr>
            </w:pPr>
            <w:r>
              <w:rPr>
                <w:rFonts w:ascii="宋体" w:hAnsi="宋体" w:cs="仿宋" w:hint="eastAsia"/>
                <w:szCs w:val="21"/>
              </w:rPr>
              <w:t>（</w:t>
            </w:r>
            <w:r>
              <w:rPr>
                <w:rFonts w:ascii="宋体" w:hAnsi="宋体" w:cs="仿宋"/>
                <w:szCs w:val="21"/>
              </w:rPr>
              <w:t>7</w:t>
            </w:r>
            <w:r>
              <w:rPr>
                <w:rFonts w:ascii="宋体" w:hAnsi="宋体" w:cs="仿宋" w:hint="eastAsia"/>
                <w:szCs w:val="21"/>
              </w:rPr>
              <w:t>）掌握撰写求职简历的相关技巧，能</w:t>
            </w:r>
            <w:r>
              <w:rPr>
                <w:rFonts w:ascii="宋体" w:hAnsi="宋体" w:cs="仿宋"/>
                <w:szCs w:val="21"/>
              </w:rPr>
              <w:t>制作</w:t>
            </w:r>
            <w:r>
              <w:rPr>
                <w:rFonts w:ascii="宋体" w:hAnsi="宋体" w:cs="仿宋" w:hint="eastAsia"/>
                <w:szCs w:val="21"/>
              </w:rPr>
              <w:t>一份</w:t>
            </w:r>
            <w:r>
              <w:rPr>
                <w:rFonts w:ascii="宋体" w:hAnsi="宋体" w:cs="仿宋"/>
                <w:szCs w:val="21"/>
              </w:rPr>
              <w:t>个人简历</w:t>
            </w:r>
            <w:r>
              <w:rPr>
                <w:rFonts w:ascii="宋体" w:hAnsi="宋体" w:cs="仿宋" w:hint="eastAsia"/>
                <w:szCs w:val="21"/>
              </w:rPr>
              <w:t>；掌握符合</w:t>
            </w:r>
            <w:r>
              <w:rPr>
                <w:rFonts w:ascii="宋体" w:hAnsi="宋体" w:cs="仿宋"/>
                <w:szCs w:val="21"/>
              </w:rPr>
              <w:t>面试</w:t>
            </w:r>
            <w:r>
              <w:rPr>
                <w:rFonts w:ascii="宋体" w:hAnsi="宋体" w:cs="仿宋" w:hint="eastAsia"/>
                <w:szCs w:val="21"/>
              </w:rPr>
              <w:t>规范的</w:t>
            </w:r>
            <w:r>
              <w:rPr>
                <w:rFonts w:ascii="宋体" w:hAnsi="宋体" w:cs="仿宋"/>
                <w:szCs w:val="21"/>
              </w:rPr>
              <w:t>礼仪和语言</w:t>
            </w:r>
            <w:r>
              <w:rPr>
                <w:rFonts w:ascii="宋体" w:hAnsi="宋体" w:cs="仿宋" w:hint="eastAsia"/>
                <w:szCs w:val="21"/>
              </w:rPr>
              <w:t>，以便</w:t>
            </w:r>
            <w:r>
              <w:rPr>
                <w:rFonts w:ascii="宋体" w:hAnsi="宋体" w:cs="仿宋"/>
                <w:szCs w:val="21"/>
              </w:rPr>
              <w:t>在面试中建立自信心</w:t>
            </w:r>
          </w:p>
        </w:tc>
      </w:tr>
    </w:tbl>
    <w:p w14:paraId="3AC66F2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lastRenderedPageBreak/>
        <w:t>（</w:t>
      </w:r>
      <w:r>
        <w:rPr>
          <w:rFonts w:ascii="宋体" w:eastAsia="宋体" w:hAnsi="宋体" w:cs="仿宋" w:hint="eastAsia"/>
          <w:sz w:val="24"/>
        </w:rPr>
        <w:t>2</w:t>
      </w:r>
      <w:r>
        <w:rPr>
          <w:rFonts w:ascii="宋体" w:eastAsia="宋体" w:hAnsi="宋体" w:cs="仿宋" w:hint="eastAsia"/>
          <w:sz w:val="24"/>
        </w:rPr>
        <w:t>）专业核心课程</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3030"/>
        <w:gridCol w:w="4746"/>
      </w:tblGrid>
      <w:tr w:rsidR="003A702B" w14:paraId="2E9DE05E"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69A3CAF7"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课程名称</w:t>
            </w:r>
          </w:p>
          <w:p w14:paraId="4BAE59B8"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w:t>
            </w:r>
            <w:r>
              <w:rPr>
                <w:rFonts w:ascii="宋体" w:eastAsia="宋体" w:hAnsi="宋体" w:cs="仿宋" w:hint="eastAsia"/>
                <w:b/>
                <w:szCs w:val="21"/>
              </w:rPr>
              <w:t>参考学时</w:t>
            </w:r>
            <w:r>
              <w:rPr>
                <w:rFonts w:ascii="宋体" w:eastAsia="宋体" w:hAnsi="宋体" w:cs="仿宋" w:hint="eastAsia"/>
                <w:b/>
                <w:szCs w:val="21"/>
              </w:rPr>
              <w:t>)</w:t>
            </w:r>
          </w:p>
        </w:tc>
        <w:tc>
          <w:tcPr>
            <w:tcW w:w="3030" w:type="dxa"/>
            <w:tcBorders>
              <w:top w:val="single" w:sz="4" w:space="0" w:color="auto"/>
              <w:left w:val="single" w:sz="4" w:space="0" w:color="auto"/>
              <w:bottom w:val="single" w:sz="4" w:space="0" w:color="auto"/>
              <w:right w:val="single" w:sz="4" w:space="0" w:color="auto"/>
            </w:tcBorders>
            <w:vAlign w:val="center"/>
          </w:tcPr>
          <w:p w14:paraId="7AB4C893"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主要教学内容</w:t>
            </w:r>
          </w:p>
        </w:tc>
        <w:tc>
          <w:tcPr>
            <w:tcW w:w="4746" w:type="dxa"/>
            <w:tcBorders>
              <w:top w:val="single" w:sz="4" w:space="0" w:color="auto"/>
              <w:left w:val="single" w:sz="4" w:space="0" w:color="auto"/>
              <w:bottom w:val="single" w:sz="4" w:space="0" w:color="auto"/>
              <w:right w:val="single" w:sz="4" w:space="0" w:color="auto"/>
            </w:tcBorders>
            <w:vAlign w:val="center"/>
          </w:tcPr>
          <w:p w14:paraId="047F9C5A"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能力要求</w:t>
            </w:r>
          </w:p>
        </w:tc>
      </w:tr>
      <w:tr w:rsidR="003A702B" w14:paraId="1D4FB926"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79B54E6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旅游情景英语</w:t>
            </w:r>
          </w:p>
          <w:p w14:paraId="3B8E114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72</w:t>
            </w:r>
            <w:r>
              <w:rPr>
                <w:rFonts w:ascii="宋体" w:eastAsia="宋体" w:hAnsi="宋体" w:cs="仿宋" w:hint="eastAsia"/>
                <w:szCs w:val="21"/>
              </w:rPr>
              <w:t>学时</w:t>
            </w:r>
            <w:r>
              <w:rPr>
                <w:rFonts w:ascii="宋体" w:eastAsia="宋体" w:hAnsi="宋体" w:cs="仿宋" w:hint="eastAsia"/>
                <w:kern w:val="0"/>
                <w:szCs w:val="21"/>
              </w:rPr>
              <w:t>）</w:t>
            </w:r>
          </w:p>
        </w:tc>
        <w:tc>
          <w:tcPr>
            <w:tcW w:w="3030" w:type="dxa"/>
            <w:tcBorders>
              <w:top w:val="single" w:sz="4" w:space="0" w:color="auto"/>
              <w:left w:val="single" w:sz="4" w:space="0" w:color="auto"/>
              <w:bottom w:val="single" w:sz="4" w:space="0" w:color="auto"/>
              <w:right w:val="single" w:sz="4" w:space="0" w:color="auto"/>
            </w:tcBorders>
            <w:vAlign w:val="center"/>
          </w:tcPr>
          <w:p w14:paraId="543A73E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）餐厅、前厅、客房等工作场景中英语常用词汇和服务情景会话；</w:t>
            </w:r>
          </w:p>
          <w:p w14:paraId="617CBF2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）在机场、飞机上的英语常用词汇和服务情景会话；</w:t>
            </w:r>
          </w:p>
          <w:p w14:paraId="09BE2665"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）国内著名景点的英文名称和服务情景对话；</w:t>
            </w:r>
          </w:p>
          <w:p w14:paraId="5ED3A165"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）娱乐和购物方面的英语词汇和服务情景对话；</w:t>
            </w:r>
          </w:p>
          <w:p w14:paraId="77E37C1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）英文导游词编写和讲解</w:t>
            </w:r>
          </w:p>
        </w:tc>
        <w:tc>
          <w:tcPr>
            <w:tcW w:w="4746" w:type="dxa"/>
            <w:tcBorders>
              <w:top w:val="single" w:sz="4" w:space="0" w:color="auto"/>
              <w:left w:val="single" w:sz="4" w:space="0" w:color="auto"/>
              <w:bottom w:val="single" w:sz="4" w:space="0" w:color="auto"/>
              <w:right w:val="single" w:sz="4" w:space="0" w:color="auto"/>
            </w:tcBorders>
            <w:vAlign w:val="center"/>
          </w:tcPr>
          <w:p w14:paraId="6D1BE3A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）熟练掌握专业英语词汇，掌握常见的英文句型及重点语法，能认真完成课程中规定的各项练习；</w:t>
            </w:r>
          </w:p>
          <w:p w14:paraId="61FA70F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）能听懂旅游业的常用英语口语，熟练朗读及拼写，能进行基本的英汉互译，能运用基本正确的英语在各种场景中进行对客交流服务；</w:t>
            </w:r>
          </w:p>
          <w:p w14:paraId="5FCB8239"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）掌握旅游英语的基本学习方</w:t>
            </w:r>
            <w:r>
              <w:rPr>
                <w:rFonts w:ascii="宋体" w:eastAsia="宋体" w:hAnsi="宋体" w:cs="宋体" w:hint="eastAsia"/>
                <w:bCs/>
                <w:szCs w:val="21"/>
              </w:rPr>
              <w:t>法、技巧，并鼓励学生学会借助工具独立解决学习中所遇到的各种问题</w:t>
            </w:r>
          </w:p>
        </w:tc>
      </w:tr>
      <w:tr w:rsidR="003A702B" w14:paraId="53B8376D"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167EA4A0"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导游实务</w:t>
            </w:r>
          </w:p>
          <w:p w14:paraId="137E3BF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108</w:t>
            </w:r>
            <w:r>
              <w:rPr>
                <w:rFonts w:ascii="宋体" w:eastAsia="宋体" w:hAnsi="宋体" w:cs="仿宋" w:hint="eastAsia"/>
                <w:szCs w:val="21"/>
              </w:rPr>
              <w:t>学时</w:t>
            </w:r>
            <w:r>
              <w:rPr>
                <w:rFonts w:ascii="宋体" w:eastAsia="宋体" w:hAnsi="宋体" w:cs="仿宋" w:hint="eastAsia"/>
                <w:kern w:val="0"/>
                <w:szCs w:val="21"/>
              </w:rPr>
              <w:t>）</w:t>
            </w:r>
          </w:p>
        </w:tc>
        <w:tc>
          <w:tcPr>
            <w:tcW w:w="3030" w:type="dxa"/>
            <w:tcBorders>
              <w:top w:val="single" w:sz="4" w:space="0" w:color="auto"/>
              <w:left w:val="single" w:sz="4" w:space="0" w:color="auto"/>
              <w:bottom w:val="single" w:sz="4" w:space="0" w:color="auto"/>
              <w:right w:val="single" w:sz="4" w:space="0" w:color="auto"/>
            </w:tcBorders>
            <w:vAlign w:val="center"/>
          </w:tcPr>
          <w:p w14:paraId="6CCFEC5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）导游服务与导游员；</w:t>
            </w:r>
          </w:p>
          <w:p w14:paraId="7FA9BAFC"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）团队和散客导游服务规范；</w:t>
            </w:r>
          </w:p>
          <w:p w14:paraId="2D77548D"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）导游语言技能；</w:t>
            </w:r>
          </w:p>
          <w:p w14:paraId="55F37A91"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）导游服务技能；</w:t>
            </w:r>
          </w:p>
          <w:p w14:paraId="78B1E23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）导游应变处理技能；</w:t>
            </w:r>
          </w:p>
          <w:p w14:paraId="5B414EFF"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）导游业务知识；</w:t>
            </w:r>
          </w:p>
          <w:p w14:paraId="73806AD2"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）导游业务能力实训</w:t>
            </w:r>
          </w:p>
        </w:tc>
        <w:tc>
          <w:tcPr>
            <w:tcW w:w="4746" w:type="dxa"/>
            <w:tcBorders>
              <w:top w:val="single" w:sz="4" w:space="0" w:color="auto"/>
              <w:left w:val="single" w:sz="4" w:space="0" w:color="auto"/>
              <w:bottom w:val="single" w:sz="4" w:space="0" w:color="auto"/>
              <w:right w:val="single" w:sz="4" w:space="0" w:color="auto"/>
            </w:tcBorders>
            <w:vAlign w:val="center"/>
          </w:tcPr>
          <w:p w14:paraId="208EE07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）熟悉导游服务的历史与发展，掌握导游服务的性质和特点，掌握导游服务的地位和作用，熟悉导游员的内涵及分类；，了解导游员的基本素质和职责要求；</w:t>
            </w:r>
          </w:p>
          <w:p w14:paraId="2447125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）掌握地陪、全陪、领队、景区导游员的服务流程，熟悉散客旅游的内涵及分类；</w:t>
            </w:r>
          </w:p>
          <w:p w14:paraId="5596B7B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）熟悉导游语言的内涵与特性，了解导游口头语言的基本形式，掌握导游讲解技能内涵与原则；</w:t>
            </w:r>
          </w:p>
          <w:p w14:paraId="1213D9B4"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）掌握导游带团的技巧，能基本运用导游服务常见的综合服务技能；</w:t>
            </w:r>
          </w:p>
          <w:p w14:paraId="1E93948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）掌握处理旅游者个别要求的工作技巧，掌握旅游突发事件的处理技巧，掌握自然灾害事故的预防和处理；</w:t>
            </w:r>
          </w:p>
          <w:p w14:paraId="1EB5B31F"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）掌握常见的旅游相关业务知识，如出入境知识、航空知识、货币保险知识等；</w:t>
            </w:r>
          </w:p>
          <w:p w14:paraId="3BA568F4"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）具备导游的基本职业道德，掌握基本的带团技能，具备较强的分析、处理各类问题的能力、组织能力、管理能力和创新能力等</w:t>
            </w:r>
          </w:p>
        </w:tc>
      </w:tr>
      <w:tr w:rsidR="003A702B" w14:paraId="10A91862"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5D3321D2"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lastRenderedPageBreak/>
              <w:t>旅游产品策划与营销</w:t>
            </w:r>
          </w:p>
          <w:p w14:paraId="0DA54B3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108</w:t>
            </w:r>
            <w:r>
              <w:rPr>
                <w:rFonts w:ascii="宋体" w:eastAsia="宋体" w:hAnsi="宋体" w:cs="仿宋" w:hint="eastAsia"/>
                <w:szCs w:val="21"/>
              </w:rPr>
              <w:t>学时</w:t>
            </w:r>
            <w:r>
              <w:rPr>
                <w:rFonts w:ascii="宋体" w:eastAsia="宋体" w:hAnsi="宋体" w:cs="仿宋" w:hint="eastAsia"/>
                <w:kern w:val="0"/>
                <w:szCs w:val="21"/>
              </w:rPr>
              <w:t>）</w:t>
            </w:r>
          </w:p>
        </w:tc>
        <w:tc>
          <w:tcPr>
            <w:tcW w:w="3030" w:type="dxa"/>
            <w:tcBorders>
              <w:top w:val="single" w:sz="4" w:space="0" w:color="auto"/>
              <w:left w:val="single" w:sz="4" w:space="0" w:color="auto"/>
              <w:bottom w:val="single" w:sz="4" w:space="0" w:color="auto"/>
              <w:right w:val="single" w:sz="4" w:space="0" w:color="auto"/>
            </w:tcBorders>
            <w:vAlign w:val="center"/>
          </w:tcPr>
          <w:p w14:paraId="1943FD6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）旅游产品及其开发认知；</w:t>
            </w:r>
          </w:p>
          <w:p w14:paraId="605C8878"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）休闲旅游产品开发与设计；</w:t>
            </w:r>
          </w:p>
          <w:p w14:paraId="58EC44B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）会展旅游产品开发与设计；</w:t>
            </w:r>
          </w:p>
          <w:p w14:paraId="7B14707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）奖励旅游产品开发与设计；</w:t>
            </w:r>
          </w:p>
          <w:p w14:paraId="5A2ADB6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）商务差旅产品开发与设计；</w:t>
            </w:r>
          </w:p>
          <w:p w14:paraId="39308A96"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）自由行旅游产品开发与设计；</w:t>
            </w:r>
          </w:p>
          <w:p w14:paraId="164179D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）旅游产品营销</w:t>
            </w:r>
          </w:p>
        </w:tc>
        <w:tc>
          <w:tcPr>
            <w:tcW w:w="4746" w:type="dxa"/>
            <w:tcBorders>
              <w:top w:val="single" w:sz="4" w:space="0" w:color="auto"/>
              <w:left w:val="single" w:sz="4" w:space="0" w:color="auto"/>
              <w:bottom w:val="single" w:sz="4" w:space="0" w:color="auto"/>
              <w:right w:val="single" w:sz="4" w:space="0" w:color="auto"/>
            </w:tcBorders>
            <w:vAlign w:val="center"/>
          </w:tcPr>
          <w:p w14:paraId="68EC8678"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）掌握旅游产品的定义、类型、构成，熟悉旅游产品开发及设计的原则、路径，能通过市场调研了解本地旅行社典型旅游产品的市场化程度；</w:t>
            </w:r>
          </w:p>
          <w:p w14:paraId="54EFA779"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）能进行观光旅游产品、度假休闲旅游产品的开发与设计；</w:t>
            </w:r>
          </w:p>
          <w:p w14:paraId="08F8ACC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）能进行商贸会议型、展览性旅游产品的开发与设计；</w:t>
            </w:r>
          </w:p>
          <w:p w14:paraId="4709A76F"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）能进行奖励旅游产品开发与设计；</w:t>
            </w:r>
          </w:p>
          <w:p w14:paraId="5869364C"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）能进行商务差旅产品开发与设计；</w:t>
            </w:r>
          </w:p>
          <w:p w14:paraId="5754EDC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）能进行小包价旅游产品、组合旅游产品的开发与设计；</w:t>
            </w:r>
          </w:p>
          <w:p w14:paraId="7033DCC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）熟悉品牌策略、价格策略、营销渠道策略等营销手段，并能够在实践中加以运用</w:t>
            </w:r>
          </w:p>
        </w:tc>
      </w:tr>
    </w:tbl>
    <w:p w14:paraId="42191EAD"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3</w:t>
      </w:r>
      <w:r>
        <w:rPr>
          <w:rFonts w:ascii="宋体" w:eastAsia="宋体" w:hAnsi="宋体" w:cs="仿宋" w:hint="eastAsia"/>
          <w:sz w:val="24"/>
        </w:rPr>
        <w:t>）专业方向课程</w:t>
      </w:r>
    </w:p>
    <w:p w14:paraId="58BA99B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①旅行社经营与管理方向</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2578"/>
        <w:gridCol w:w="5295"/>
      </w:tblGrid>
      <w:tr w:rsidR="003A702B" w14:paraId="1B8EF49D"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09A86E55"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课程名称</w:t>
            </w:r>
          </w:p>
          <w:p w14:paraId="1D9D6CBA"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w:t>
            </w:r>
            <w:r>
              <w:rPr>
                <w:rFonts w:ascii="宋体" w:eastAsia="宋体" w:hAnsi="宋体" w:cs="仿宋" w:hint="eastAsia"/>
                <w:b/>
                <w:szCs w:val="21"/>
              </w:rPr>
              <w:t>参考学时</w:t>
            </w:r>
            <w:r>
              <w:rPr>
                <w:rFonts w:ascii="宋体" w:eastAsia="宋体" w:hAnsi="宋体" w:cs="仿宋" w:hint="eastAsia"/>
                <w:b/>
                <w:szCs w:val="21"/>
              </w:rPr>
              <w:t>)</w:t>
            </w:r>
          </w:p>
        </w:tc>
        <w:tc>
          <w:tcPr>
            <w:tcW w:w="2578" w:type="dxa"/>
            <w:tcBorders>
              <w:top w:val="single" w:sz="4" w:space="0" w:color="auto"/>
              <w:left w:val="single" w:sz="4" w:space="0" w:color="auto"/>
              <w:bottom w:val="single" w:sz="4" w:space="0" w:color="auto"/>
              <w:right w:val="single" w:sz="4" w:space="0" w:color="auto"/>
            </w:tcBorders>
            <w:vAlign w:val="center"/>
          </w:tcPr>
          <w:p w14:paraId="3B60D7BD"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主要教学内容</w:t>
            </w:r>
          </w:p>
        </w:tc>
        <w:tc>
          <w:tcPr>
            <w:tcW w:w="5295" w:type="dxa"/>
            <w:tcBorders>
              <w:top w:val="single" w:sz="4" w:space="0" w:color="auto"/>
              <w:left w:val="single" w:sz="4" w:space="0" w:color="auto"/>
              <w:bottom w:val="single" w:sz="4" w:space="0" w:color="auto"/>
              <w:right w:val="single" w:sz="4" w:space="0" w:color="auto"/>
            </w:tcBorders>
            <w:vAlign w:val="center"/>
          </w:tcPr>
          <w:p w14:paraId="0D414208"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能力要求</w:t>
            </w:r>
          </w:p>
        </w:tc>
      </w:tr>
      <w:tr w:rsidR="003A702B" w14:paraId="3B889E49"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564AFE5B"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旅行社门店运营</w:t>
            </w:r>
          </w:p>
          <w:p w14:paraId="160CC24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36</w:t>
            </w:r>
            <w:r>
              <w:rPr>
                <w:rFonts w:ascii="宋体" w:eastAsia="宋体" w:hAnsi="宋体" w:cs="仿宋" w:hint="eastAsia"/>
                <w:szCs w:val="21"/>
              </w:rPr>
              <w:t>学时</w:t>
            </w:r>
            <w:r>
              <w:rPr>
                <w:rFonts w:ascii="宋体" w:eastAsia="宋体" w:hAnsi="宋体" w:cs="仿宋" w:hint="eastAsia"/>
                <w:kern w:val="0"/>
                <w:szCs w:val="21"/>
              </w:rPr>
              <w:t>）</w:t>
            </w:r>
          </w:p>
        </w:tc>
        <w:tc>
          <w:tcPr>
            <w:tcW w:w="2578" w:type="dxa"/>
            <w:tcBorders>
              <w:top w:val="single" w:sz="4" w:space="0" w:color="auto"/>
              <w:left w:val="single" w:sz="4" w:space="0" w:color="auto"/>
              <w:bottom w:val="single" w:sz="4" w:space="0" w:color="auto"/>
              <w:right w:val="single" w:sz="4" w:space="0" w:color="auto"/>
            </w:tcBorders>
            <w:vAlign w:val="center"/>
          </w:tcPr>
          <w:p w14:paraId="0286C444"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bCs/>
                <w:szCs w:val="21"/>
              </w:rPr>
              <w:t>旅行社门市概述</w:t>
            </w:r>
            <w:r>
              <w:rPr>
                <w:rFonts w:ascii="宋体" w:eastAsia="宋体" w:hAnsi="宋体" w:cs="宋体" w:hint="eastAsia"/>
                <w:bCs/>
                <w:szCs w:val="21"/>
              </w:rPr>
              <w:t>；</w:t>
            </w:r>
          </w:p>
          <w:p w14:paraId="0724125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）店长实务；</w:t>
            </w:r>
          </w:p>
          <w:p w14:paraId="0DE0387A"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）店员实务</w:t>
            </w:r>
          </w:p>
        </w:tc>
        <w:tc>
          <w:tcPr>
            <w:tcW w:w="5295" w:type="dxa"/>
            <w:tcBorders>
              <w:top w:val="single" w:sz="4" w:space="0" w:color="auto"/>
              <w:left w:val="single" w:sz="4" w:space="0" w:color="auto"/>
              <w:bottom w:val="single" w:sz="4" w:space="0" w:color="auto"/>
              <w:right w:val="single" w:sz="4" w:space="0" w:color="auto"/>
            </w:tcBorders>
            <w:vAlign w:val="center"/>
          </w:tcPr>
          <w:p w14:paraId="6DE3528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）掌握</w:t>
            </w:r>
            <w:r>
              <w:rPr>
                <w:rFonts w:ascii="宋体" w:eastAsia="宋体" w:hAnsi="宋体" w:cs="宋体"/>
                <w:bCs/>
                <w:szCs w:val="21"/>
              </w:rPr>
              <w:t>旅行社门市的</w:t>
            </w:r>
            <w:r>
              <w:rPr>
                <w:rFonts w:ascii="宋体" w:eastAsia="宋体" w:hAnsi="宋体" w:cs="宋体" w:hint="eastAsia"/>
                <w:bCs/>
                <w:szCs w:val="21"/>
              </w:rPr>
              <w:t>基础性知识，熟悉</w:t>
            </w:r>
            <w:r>
              <w:rPr>
                <w:rFonts w:ascii="宋体" w:eastAsia="宋体" w:hAnsi="宋体" w:cs="宋体"/>
                <w:bCs/>
                <w:szCs w:val="21"/>
              </w:rPr>
              <w:t>旅行社门市的管理与规范</w:t>
            </w:r>
            <w:r>
              <w:rPr>
                <w:rFonts w:ascii="宋体" w:eastAsia="宋体" w:hAnsi="宋体" w:cs="宋体" w:hint="eastAsia"/>
                <w:bCs/>
                <w:szCs w:val="21"/>
              </w:rPr>
              <w:t>，了解</w:t>
            </w:r>
            <w:r>
              <w:rPr>
                <w:rFonts w:ascii="宋体" w:eastAsia="宋体" w:hAnsi="宋体" w:cs="宋体"/>
                <w:bCs/>
                <w:szCs w:val="21"/>
              </w:rPr>
              <w:t>旅行社门市的作用</w:t>
            </w:r>
            <w:r>
              <w:rPr>
                <w:rFonts w:ascii="宋体" w:eastAsia="宋体" w:hAnsi="宋体" w:cs="宋体" w:hint="eastAsia"/>
                <w:bCs/>
                <w:szCs w:val="21"/>
              </w:rPr>
              <w:t>；</w:t>
            </w:r>
          </w:p>
          <w:p w14:paraId="44E15101"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）熟悉旅行社门市店长的角色和定位以及工作流程，了解旅行社门店开店之前的准备工作，能关注内部管理（接待、计调）和外部营销两个重点领域；</w:t>
            </w:r>
          </w:p>
          <w:p w14:paraId="12ED7AB1"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）了解旅行社门店店员的服务流程，熟悉接待服务礼仪，为今后从事旅行社门市接待做好准备工作</w:t>
            </w:r>
          </w:p>
        </w:tc>
      </w:tr>
      <w:tr w:rsidR="003A702B" w14:paraId="4F3E692B"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032D2306"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旅游电子商务</w:t>
            </w:r>
          </w:p>
          <w:p w14:paraId="75A5621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72</w:t>
            </w:r>
            <w:r>
              <w:rPr>
                <w:rFonts w:ascii="宋体" w:eastAsia="宋体" w:hAnsi="宋体" w:cs="仿宋" w:hint="eastAsia"/>
                <w:szCs w:val="21"/>
              </w:rPr>
              <w:t>学时</w:t>
            </w:r>
            <w:r>
              <w:rPr>
                <w:rFonts w:ascii="宋体" w:eastAsia="宋体" w:hAnsi="宋体" w:cs="仿宋" w:hint="eastAsia"/>
                <w:kern w:val="0"/>
                <w:szCs w:val="21"/>
              </w:rPr>
              <w:t>）</w:t>
            </w:r>
          </w:p>
        </w:tc>
        <w:tc>
          <w:tcPr>
            <w:tcW w:w="2578" w:type="dxa"/>
            <w:tcBorders>
              <w:top w:val="single" w:sz="4" w:space="0" w:color="auto"/>
              <w:left w:val="single" w:sz="4" w:space="0" w:color="auto"/>
              <w:bottom w:val="single" w:sz="4" w:space="0" w:color="auto"/>
              <w:right w:val="single" w:sz="4" w:space="0" w:color="auto"/>
            </w:tcBorders>
            <w:vAlign w:val="center"/>
          </w:tcPr>
          <w:p w14:paraId="64B1D092"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）旅游电子商务概述；</w:t>
            </w:r>
          </w:p>
          <w:p w14:paraId="149B605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）旅行社电子商务实务；</w:t>
            </w:r>
          </w:p>
          <w:p w14:paraId="27CA866D"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）旅游目的地电子商务实务；</w:t>
            </w:r>
          </w:p>
          <w:p w14:paraId="1F93C144"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）旅游营销媒介制作实务</w:t>
            </w:r>
          </w:p>
        </w:tc>
        <w:tc>
          <w:tcPr>
            <w:tcW w:w="5295" w:type="dxa"/>
            <w:tcBorders>
              <w:top w:val="single" w:sz="4" w:space="0" w:color="auto"/>
              <w:left w:val="single" w:sz="4" w:space="0" w:color="auto"/>
              <w:bottom w:val="single" w:sz="4" w:space="0" w:color="auto"/>
              <w:right w:val="single" w:sz="4" w:space="0" w:color="auto"/>
            </w:tcBorders>
            <w:vAlign w:val="center"/>
          </w:tcPr>
          <w:p w14:paraId="026A13FD"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）能理解旅游电子商务的概念和特点，正确把握中国旅游电子商务发展现状和未来趋势，了解金旅工程的发展趋势及对旅游的影响，掌握</w:t>
            </w:r>
            <w:r>
              <w:rPr>
                <w:rFonts w:ascii="宋体" w:eastAsia="宋体" w:hAnsi="宋体" w:cs="宋体" w:hint="eastAsia"/>
                <w:bCs/>
                <w:szCs w:val="21"/>
              </w:rPr>
              <w:t>B2B</w:t>
            </w:r>
            <w:r>
              <w:rPr>
                <w:rFonts w:ascii="宋体" w:eastAsia="宋体" w:hAnsi="宋体" w:cs="宋体" w:hint="eastAsia"/>
                <w:bCs/>
                <w:szCs w:val="21"/>
              </w:rPr>
              <w:t>和</w:t>
            </w:r>
            <w:r>
              <w:rPr>
                <w:rFonts w:ascii="宋体" w:eastAsia="宋体" w:hAnsi="宋体" w:cs="宋体" w:hint="eastAsia"/>
                <w:bCs/>
                <w:szCs w:val="21"/>
              </w:rPr>
              <w:t>B2C</w:t>
            </w:r>
            <w:r>
              <w:rPr>
                <w:rFonts w:ascii="宋体" w:eastAsia="宋体" w:hAnsi="宋体" w:cs="宋体" w:hint="eastAsia"/>
                <w:bCs/>
                <w:szCs w:val="21"/>
              </w:rPr>
              <w:t>旅游电子商务模式的操作；</w:t>
            </w:r>
          </w:p>
          <w:p w14:paraId="3A8D92EC"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）掌握旅行社电子商务的运营与规划原理，熟悉旅行社管理系统的基本操作；</w:t>
            </w:r>
          </w:p>
          <w:p w14:paraId="644A428C"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）了解旅游目的地电子商务的规划，能协助进行旅游目的地网站的建设，认识旅游目的地营销系统；</w:t>
            </w:r>
          </w:p>
          <w:p w14:paraId="0FE7EB66"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）能进行旅游杂志设计与制作，能进行旅游视频设计与制作</w:t>
            </w:r>
          </w:p>
        </w:tc>
      </w:tr>
      <w:tr w:rsidR="003A702B" w14:paraId="51D1AA6B" w14:textId="77777777">
        <w:trPr>
          <w:trHeight w:val="20"/>
          <w:jc w:val="center"/>
        </w:trPr>
        <w:tc>
          <w:tcPr>
            <w:tcW w:w="1522" w:type="dxa"/>
            <w:tcBorders>
              <w:top w:val="single" w:sz="4" w:space="0" w:color="auto"/>
              <w:left w:val="single" w:sz="4" w:space="0" w:color="auto"/>
              <w:bottom w:val="single" w:sz="4" w:space="0" w:color="auto"/>
              <w:right w:val="single" w:sz="4" w:space="0" w:color="auto"/>
            </w:tcBorders>
            <w:vAlign w:val="center"/>
          </w:tcPr>
          <w:p w14:paraId="28556A8B"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旅行社服务综合实训</w:t>
            </w:r>
          </w:p>
          <w:p w14:paraId="6FE51AC1"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3</w:t>
            </w:r>
            <w:r>
              <w:rPr>
                <w:rFonts w:ascii="宋体" w:eastAsia="宋体" w:hAnsi="宋体" w:cs="仿宋" w:hint="eastAsia"/>
                <w:kern w:val="0"/>
                <w:szCs w:val="21"/>
              </w:rPr>
              <w:t>24</w:t>
            </w:r>
            <w:r>
              <w:rPr>
                <w:rFonts w:ascii="宋体" w:eastAsia="宋体" w:hAnsi="宋体" w:cs="仿宋" w:hint="eastAsia"/>
                <w:szCs w:val="21"/>
              </w:rPr>
              <w:t>学时</w:t>
            </w:r>
            <w:r>
              <w:rPr>
                <w:rFonts w:ascii="宋体" w:eastAsia="宋体" w:hAnsi="宋体" w:cs="仿宋" w:hint="eastAsia"/>
                <w:kern w:val="0"/>
                <w:szCs w:val="21"/>
              </w:rPr>
              <w:t>）</w:t>
            </w:r>
          </w:p>
        </w:tc>
        <w:tc>
          <w:tcPr>
            <w:tcW w:w="2578" w:type="dxa"/>
            <w:tcBorders>
              <w:top w:val="single" w:sz="4" w:space="0" w:color="auto"/>
              <w:left w:val="single" w:sz="4" w:space="0" w:color="auto"/>
              <w:bottom w:val="single" w:sz="4" w:space="0" w:color="auto"/>
              <w:right w:val="single" w:sz="4" w:space="0" w:color="auto"/>
            </w:tcBorders>
            <w:vAlign w:val="center"/>
          </w:tcPr>
          <w:p w14:paraId="43404A29"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）旅行社门市接待实训；</w:t>
            </w:r>
          </w:p>
          <w:p w14:paraId="1469DE0A"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）旅行社产品营销实训；</w:t>
            </w:r>
          </w:p>
          <w:p w14:paraId="3C77E2A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）旅行社计调实训</w:t>
            </w:r>
          </w:p>
        </w:tc>
        <w:tc>
          <w:tcPr>
            <w:tcW w:w="5295" w:type="dxa"/>
            <w:tcBorders>
              <w:top w:val="single" w:sz="4" w:space="0" w:color="auto"/>
              <w:left w:val="single" w:sz="4" w:space="0" w:color="auto"/>
              <w:bottom w:val="single" w:sz="4" w:space="0" w:color="auto"/>
              <w:right w:val="single" w:sz="4" w:space="0" w:color="auto"/>
            </w:tcBorders>
            <w:vAlign w:val="center"/>
          </w:tcPr>
          <w:p w14:paraId="5E3DE86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）熟悉门市接待礼仪，能调研近期旅行社主推产品的特色、行程、报价、优惠政策，熟悉旅行社前台接待资料，做好访客资料存档；</w:t>
            </w:r>
          </w:p>
          <w:p w14:paraId="080A37FA"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）能灵活运用相关的定价策略和技巧，为旅行社产品进行合理定价，能进行顾客的喜好和需求推荐合适的旅行社产品；</w:t>
            </w:r>
          </w:p>
          <w:p w14:paraId="0B1222E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）能协助旅行社计调与组团社、地接社以及导游员保持联系，能进行成本核算，对接待计划、业务往来单据等资料进行文件归档</w:t>
            </w:r>
          </w:p>
        </w:tc>
      </w:tr>
    </w:tbl>
    <w:p w14:paraId="7383B50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②景区服务与管理方向</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714"/>
        <w:gridCol w:w="5313"/>
      </w:tblGrid>
      <w:tr w:rsidR="003A702B" w14:paraId="4BFA131A" w14:textId="77777777">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14:paraId="1EC54F99"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课程名称</w:t>
            </w:r>
          </w:p>
          <w:p w14:paraId="128B69F1"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w:t>
            </w:r>
            <w:r>
              <w:rPr>
                <w:rFonts w:ascii="宋体" w:eastAsia="宋体" w:hAnsi="宋体" w:cs="仿宋" w:hint="eastAsia"/>
                <w:b/>
                <w:szCs w:val="21"/>
              </w:rPr>
              <w:t>参考学时</w:t>
            </w:r>
            <w:r>
              <w:rPr>
                <w:rFonts w:ascii="宋体" w:eastAsia="宋体" w:hAnsi="宋体" w:cs="仿宋" w:hint="eastAsia"/>
                <w:b/>
                <w:szCs w:val="21"/>
              </w:rPr>
              <w:t>)</w:t>
            </w:r>
          </w:p>
        </w:tc>
        <w:tc>
          <w:tcPr>
            <w:tcW w:w="2714" w:type="dxa"/>
            <w:tcBorders>
              <w:top w:val="single" w:sz="4" w:space="0" w:color="auto"/>
              <w:left w:val="single" w:sz="4" w:space="0" w:color="auto"/>
              <w:bottom w:val="single" w:sz="4" w:space="0" w:color="auto"/>
              <w:right w:val="single" w:sz="4" w:space="0" w:color="auto"/>
            </w:tcBorders>
            <w:vAlign w:val="center"/>
          </w:tcPr>
          <w:p w14:paraId="096BEF5D"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主要教学内容</w:t>
            </w:r>
          </w:p>
        </w:tc>
        <w:tc>
          <w:tcPr>
            <w:tcW w:w="5313" w:type="dxa"/>
            <w:tcBorders>
              <w:top w:val="single" w:sz="4" w:space="0" w:color="auto"/>
              <w:left w:val="single" w:sz="4" w:space="0" w:color="auto"/>
              <w:bottom w:val="single" w:sz="4" w:space="0" w:color="auto"/>
              <w:right w:val="single" w:sz="4" w:space="0" w:color="auto"/>
            </w:tcBorders>
            <w:vAlign w:val="center"/>
          </w:tcPr>
          <w:p w14:paraId="0CCA67BA"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能力要求</w:t>
            </w:r>
          </w:p>
        </w:tc>
      </w:tr>
      <w:tr w:rsidR="003A702B" w14:paraId="1F517881" w14:textId="77777777">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14:paraId="53BB9FB1" w14:textId="77777777" w:rsidR="003A702B" w:rsidRDefault="00F4451D">
            <w:pPr>
              <w:spacing w:line="0" w:lineRule="atLeast"/>
              <w:jc w:val="center"/>
              <w:rPr>
                <w:rFonts w:ascii="宋体" w:eastAsia="宋体" w:hAnsi="宋体" w:cs="仿宋"/>
                <w:kern w:val="0"/>
                <w:szCs w:val="21"/>
              </w:rPr>
            </w:pPr>
            <w:r>
              <w:rPr>
                <w:rFonts w:ascii="宋体" w:eastAsia="宋体" w:hAnsi="宋体" w:cs="仿宋" w:hint="eastAsia"/>
                <w:kern w:val="0"/>
                <w:szCs w:val="21"/>
              </w:rPr>
              <w:t>景区讲解服务</w:t>
            </w:r>
          </w:p>
          <w:p w14:paraId="5FEA1B92" w14:textId="77777777" w:rsidR="003A702B" w:rsidRDefault="00F4451D">
            <w:pPr>
              <w:spacing w:line="0" w:lineRule="atLeast"/>
              <w:jc w:val="center"/>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21</w:t>
            </w:r>
            <w:r>
              <w:rPr>
                <w:rFonts w:ascii="宋体" w:eastAsia="宋体" w:hAnsi="宋体" w:cs="仿宋" w:hint="eastAsia"/>
                <w:kern w:val="0"/>
                <w:szCs w:val="21"/>
              </w:rPr>
              <w:t>6</w:t>
            </w:r>
            <w:r>
              <w:rPr>
                <w:rFonts w:ascii="宋体" w:eastAsia="宋体" w:hAnsi="宋体" w:cs="仿宋" w:hint="eastAsia"/>
                <w:szCs w:val="21"/>
              </w:rPr>
              <w:t>学时</w:t>
            </w:r>
            <w:r>
              <w:rPr>
                <w:rFonts w:ascii="宋体" w:eastAsia="宋体" w:hAnsi="宋体" w:cs="仿宋" w:hint="eastAsia"/>
                <w:kern w:val="0"/>
                <w:szCs w:val="21"/>
              </w:rPr>
              <w:t>）</w:t>
            </w:r>
          </w:p>
        </w:tc>
        <w:tc>
          <w:tcPr>
            <w:tcW w:w="2714" w:type="dxa"/>
            <w:tcBorders>
              <w:top w:val="single" w:sz="4" w:space="0" w:color="auto"/>
              <w:left w:val="single" w:sz="4" w:space="0" w:color="auto"/>
              <w:bottom w:val="single" w:sz="4" w:space="0" w:color="auto"/>
              <w:right w:val="single" w:sz="4" w:space="0" w:color="auto"/>
            </w:tcBorders>
            <w:vAlign w:val="center"/>
          </w:tcPr>
          <w:p w14:paraId="33309AD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）景区和景区导游基本概念；</w:t>
            </w:r>
          </w:p>
          <w:p w14:paraId="6AAFF12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）景区导游服务程序与</w:t>
            </w:r>
            <w:r>
              <w:rPr>
                <w:rFonts w:ascii="宋体" w:eastAsia="宋体" w:hAnsi="宋体" w:cs="宋体" w:hint="eastAsia"/>
                <w:bCs/>
                <w:szCs w:val="21"/>
              </w:rPr>
              <w:lastRenderedPageBreak/>
              <w:t>规范；</w:t>
            </w:r>
          </w:p>
          <w:p w14:paraId="7AC466D2"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）景区导游语言技能；</w:t>
            </w:r>
          </w:p>
          <w:p w14:paraId="5BA982D2"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）不同类型游客的导游与讲解技巧；</w:t>
            </w:r>
          </w:p>
          <w:p w14:paraId="110C87EF"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）自然景观类景区讲解技巧；</w:t>
            </w:r>
          </w:p>
          <w:p w14:paraId="28C7A6E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）人文景观类景区讲解技巧</w:t>
            </w:r>
          </w:p>
        </w:tc>
        <w:tc>
          <w:tcPr>
            <w:tcW w:w="5313" w:type="dxa"/>
            <w:tcBorders>
              <w:top w:val="single" w:sz="4" w:space="0" w:color="auto"/>
              <w:left w:val="single" w:sz="4" w:space="0" w:color="auto"/>
              <w:bottom w:val="single" w:sz="4" w:space="0" w:color="auto"/>
              <w:right w:val="single" w:sz="4" w:space="0" w:color="auto"/>
            </w:tcBorders>
            <w:vAlign w:val="center"/>
          </w:tcPr>
          <w:p w14:paraId="0E5AC5E9"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lastRenderedPageBreak/>
              <w:t>（</w:t>
            </w:r>
            <w:r>
              <w:rPr>
                <w:rFonts w:ascii="宋体" w:eastAsia="宋体" w:hAnsi="宋体" w:cs="宋体" w:hint="eastAsia"/>
                <w:bCs/>
                <w:szCs w:val="21"/>
              </w:rPr>
              <w:t>1</w:t>
            </w:r>
            <w:r>
              <w:rPr>
                <w:rFonts w:ascii="宋体" w:eastAsia="宋体" w:hAnsi="宋体" w:cs="宋体" w:hint="eastAsia"/>
                <w:bCs/>
                <w:szCs w:val="21"/>
              </w:rPr>
              <w:t>）了解景区和景区导游的基本定义，明确</w:t>
            </w:r>
            <w:r>
              <w:rPr>
                <w:rFonts w:ascii="宋体" w:eastAsia="宋体" w:hAnsi="宋体" w:cs="宋体"/>
                <w:bCs/>
                <w:szCs w:val="21"/>
              </w:rPr>
              <w:t>如何做一名合格的景区导游员</w:t>
            </w:r>
            <w:r>
              <w:rPr>
                <w:rFonts w:ascii="宋体" w:eastAsia="宋体" w:hAnsi="宋体" w:cs="宋体" w:hint="eastAsia"/>
                <w:bCs/>
                <w:szCs w:val="21"/>
              </w:rPr>
              <w:t>；</w:t>
            </w:r>
          </w:p>
          <w:p w14:paraId="4B6734E4"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）熟悉景区导游员的接待准备、途中服务、善后工作</w:t>
            </w:r>
            <w:r>
              <w:rPr>
                <w:rFonts w:ascii="宋体" w:eastAsia="宋体" w:hAnsi="宋体" w:cs="宋体" w:hint="eastAsia"/>
                <w:bCs/>
                <w:szCs w:val="21"/>
              </w:rPr>
              <w:lastRenderedPageBreak/>
              <w:t>等服务规范和流程；</w:t>
            </w:r>
          </w:p>
          <w:p w14:paraId="5164DFFA"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）分别掌握景区导游口头语言和导游语言的沟通技巧，并能够在实训实践中加以灵活运用；</w:t>
            </w:r>
          </w:p>
          <w:p w14:paraId="25F148CC"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）熟悉家庭旅客、商务旅客等不同类型游客的导游与讲解技巧；</w:t>
            </w:r>
          </w:p>
          <w:p w14:paraId="34827ED2"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）能分别对地文景观类、水域景观类、生物景观类等自然景观旅游景区进行导游向导和讲解；</w:t>
            </w:r>
          </w:p>
          <w:p w14:paraId="0D48076C"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）能分别对古典园林、宗教景区、红色景区、都市名胜景区等人文旅游景区进行导游向导和讲解</w:t>
            </w:r>
          </w:p>
        </w:tc>
      </w:tr>
      <w:tr w:rsidR="003A702B" w14:paraId="7505AFA7" w14:textId="77777777">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14:paraId="13889E2B" w14:textId="77777777" w:rsidR="003A702B" w:rsidRDefault="00F4451D">
            <w:pPr>
              <w:spacing w:line="0" w:lineRule="atLeast"/>
              <w:jc w:val="center"/>
              <w:rPr>
                <w:rFonts w:ascii="宋体" w:eastAsia="宋体" w:hAnsi="宋体" w:cs="仿宋"/>
                <w:bCs/>
                <w:szCs w:val="21"/>
              </w:rPr>
            </w:pPr>
            <w:r>
              <w:rPr>
                <w:rFonts w:ascii="宋体" w:eastAsia="宋体" w:hAnsi="宋体" w:cs="仿宋" w:hint="eastAsia"/>
                <w:bCs/>
                <w:szCs w:val="21"/>
              </w:rPr>
              <w:lastRenderedPageBreak/>
              <w:t>景区营销管理</w:t>
            </w:r>
          </w:p>
          <w:p w14:paraId="7B289F06" w14:textId="77777777" w:rsidR="003A702B" w:rsidRDefault="00F4451D">
            <w:pPr>
              <w:spacing w:line="0" w:lineRule="atLeast"/>
              <w:jc w:val="center"/>
              <w:rPr>
                <w:rFonts w:ascii="宋体" w:eastAsia="宋体" w:hAnsi="宋体" w:cs="仿宋"/>
                <w:bCs/>
                <w:szCs w:val="21"/>
              </w:rPr>
            </w:pPr>
            <w:r>
              <w:rPr>
                <w:rFonts w:ascii="宋体" w:eastAsia="宋体" w:hAnsi="宋体" w:cs="仿宋" w:hint="eastAsia"/>
                <w:bCs/>
                <w:szCs w:val="21"/>
              </w:rPr>
              <w:t>（</w:t>
            </w:r>
            <w:r>
              <w:rPr>
                <w:rFonts w:ascii="宋体" w:eastAsia="宋体" w:hAnsi="宋体" w:cs="仿宋" w:hint="eastAsia"/>
                <w:bCs/>
                <w:szCs w:val="21"/>
              </w:rPr>
              <w:t>72</w:t>
            </w:r>
            <w:r>
              <w:rPr>
                <w:rFonts w:ascii="宋体" w:eastAsia="宋体" w:hAnsi="宋体" w:cs="仿宋" w:hint="eastAsia"/>
                <w:szCs w:val="21"/>
              </w:rPr>
              <w:t>学时</w:t>
            </w:r>
            <w:r>
              <w:rPr>
                <w:rFonts w:ascii="宋体" w:eastAsia="宋体" w:hAnsi="宋体" w:cs="仿宋" w:hint="eastAsia"/>
                <w:bCs/>
                <w:szCs w:val="21"/>
              </w:rPr>
              <w:t>）</w:t>
            </w:r>
          </w:p>
        </w:tc>
        <w:tc>
          <w:tcPr>
            <w:tcW w:w="2714" w:type="dxa"/>
            <w:tcBorders>
              <w:top w:val="single" w:sz="4" w:space="0" w:color="auto"/>
              <w:left w:val="single" w:sz="4" w:space="0" w:color="auto"/>
              <w:bottom w:val="single" w:sz="4" w:space="0" w:color="auto"/>
              <w:right w:val="single" w:sz="4" w:space="0" w:color="auto"/>
            </w:tcBorders>
            <w:vAlign w:val="center"/>
          </w:tcPr>
          <w:p w14:paraId="6069AD5A"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w:t>
            </w:r>
            <w:r>
              <w:rPr>
                <w:rFonts w:ascii="宋体" w:eastAsia="宋体" w:hAnsi="宋体" w:cs="宋体"/>
                <w:bCs/>
                <w:szCs w:val="21"/>
              </w:rPr>
              <w:t>景区营销</w:t>
            </w:r>
            <w:r>
              <w:rPr>
                <w:rFonts w:ascii="宋体" w:eastAsia="宋体" w:hAnsi="宋体" w:cs="宋体" w:hint="eastAsia"/>
                <w:bCs/>
                <w:szCs w:val="21"/>
              </w:rPr>
              <w:t>基础知识；</w:t>
            </w:r>
          </w:p>
          <w:p w14:paraId="512C3F6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w:t>
            </w:r>
            <w:r>
              <w:rPr>
                <w:rFonts w:ascii="宋体" w:eastAsia="宋体" w:hAnsi="宋体" w:cs="宋体"/>
                <w:bCs/>
                <w:szCs w:val="21"/>
              </w:rPr>
              <w:t>景区营销战略</w:t>
            </w:r>
            <w:r>
              <w:rPr>
                <w:rFonts w:ascii="宋体" w:eastAsia="宋体" w:hAnsi="宋体" w:cs="宋体" w:hint="eastAsia"/>
                <w:bCs/>
                <w:szCs w:val="21"/>
              </w:rPr>
              <w:t>；</w:t>
            </w:r>
          </w:p>
          <w:p w14:paraId="2989D10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w:t>
            </w:r>
            <w:r>
              <w:rPr>
                <w:rFonts w:ascii="宋体" w:eastAsia="宋体" w:hAnsi="宋体" w:cs="宋体"/>
                <w:bCs/>
                <w:szCs w:val="21"/>
              </w:rPr>
              <w:t>景区</w:t>
            </w:r>
            <w:r>
              <w:rPr>
                <w:rFonts w:ascii="宋体" w:eastAsia="宋体" w:hAnsi="宋体" w:cs="宋体" w:hint="eastAsia"/>
                <w:bCs/>
                <w:szCs w:val="21"/>
              </w:rPr>
              <w:t>营销</w:t>
            </w:r>
            <w:r>
              <w:rPr>
                <w:rFonts w:ascii="宋体" w:eastAsia="宋体" w:hAnsi="宋体" w:cs="宋体"/>
                <w:bCs/>
                <w:szCs w:val="21"/>
              </w:rPr>
              <w:t>市场定位</w:t>
            </w:r>
            <w:r>
              <w:rPr>
                <w:rFonts w:ascii="宋体" w:eastAsia="宋体" w:hAnsi="宋体" w:cs="宋体" w:hint="eastAsia"/>
                <w:bCs/>
                <w:szCs w:val="21"/>
              </w:rPr>
              <w:t>；</w:t>
            </w:r>
          </w:p>
          <w:p w14:paraId="2724B54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w:t>
            </w:r>
            <w:r>
              <w:rPr>
                <w:rFonts w:ascii="宋体" w:eastAsia="宋体" w:hAnsi="宋体" w:cs="宋体"/>
                <w:bCs/>
                <w:szCs w:val="21"/>
              </w:rPr>
              <w:t>景区营销策略</w:t>
            </w:r>
            <w:r>
              <w:rPr>
                <w:rFonts w:ascii="宋体" w:eastAsia="宋体" w:hAnsi="宋体" w:cs="宋体" w:hint="eastAsia"/>
                <w:bCs/>
                <w:szCs w:val="21"/>
              </w:rPr>
              <w:t>；</w:t>
            </w:r>
          </w:p>
          <w:p w14:paraId="464A9C43"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）探究</w:t>
            </w:r>
            <w:r>
              <w:rPr>
                <w:rFonts w:ascii="宋体" w:eastAsia="宋体" w:hAnsi="宋体" w:cs="宋体"/>
                <w:bCs/>
                <w:szCs w:val="21"/>
              </w:rPr>
              <w:t>景区营销</w:t>
            </w:r>
            <w:r>
              <w:rPr>
                <w:rFonts w:ascii="宋体" w:eastAsia="宋体" w:hAnsi="宋体" w:cs="宋体" w:hint="eastAsia"/>
                <w:bCs/>
                <w:szCs w:val="21"/>
              </w:rPr>
              <w:t>经典案例</w:t>
            </w:r>
          </w:p>
        </w:tc>
        <w:tc>
          <w:tcPr>
            <w:tcW w:w="5313" w:type="dxa"/>
            <w:tcBorders>
              <w:top w:val="single" w:sz="4" w:space="0" w:color="auto"/>
              <w:left w:val="single" w:sz="4" w:space="0" w:color="auto"/>
              <w:bottom w:val="single" w:sz="4" w:space="0" w:color="auto"/>
              <w:right w:val="single" w:sz="4" w:space="0" w:color="auto"/>
            </w:tcBorders>
            <w:vAlign w:val="center"/>
          </w:tcPr>
          <w:p w14:paraId="375996C6"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）熟悉旅游景区营销的定义及主要理论，了解旅游景区营销的时代背景，掌握</w:t>
            </w:r>
            <w:r>
              <w:rPr>
                <w:rFonts w:ascii="宋体" w:eastAsia="宋体" w:hAnsi="宋体" w:cs="宋体"/>
                <w:bCs/>
                <w:szCs w:val="21"/>
              </w:rPr>
              <w:t>旅游景区营销存在的</w:t>
            </w:r>
            <w:r>
              <w:rPr>
                <w:rFonts w:ascii="宋体" w:eastAsia="宋体" w:hAnsi="宋体" w:cs="宋体" w:hint="eastAsia"/>
                <w:bCs/>
                <w:szCs w:val="21"/>
              </w:rPr>
              <w:t>主要</w:t>
            </w:r>
            <w:r>
              <w:rPr>
                <w:rFonts w:ascii="宋体" w:eastAsia="宋体" w:hAnsi="宋体" w:cs="宋体"/>
                <w:bCs/>
                <w:szCs w:val="21"/>
              </w:rPr>
              <w:t>问题与对策</w:t>
            </w:r>
            <w:r>
              <w:rPr>
                <w:rFonts w:ascii="宋体" w:eastAsia="宋体" w:hAnsi="宋体" w:cs="宋体" w:hint="eastAsia"/>
                <w:bCs/>
                <w:szCs w:val="21"/>
              </w:rPr>
              <w:t>；</w:t>
            </w:r>
          </w:p>
          <w:p w14:paraId="02F9FB02"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）掌握</w:t>
            </w:r>
            <w:r>
              <w:rPr>
                <w:rFonts w:ascii="宋体" w:eastAsia="宋体" w:hAnsi="宋体" w:cs="宋体"/>
                <w:bCs/>
                <w:szCs w:val="21"/>
              </w:rPr>
              <w:t>景区营销战略的概念</w:t>
            </w:r>
            <w:r>
              <w:rPr>
                <w:rFonts w:ascii="宋体" w:eastAsia="宋体" w:hAnsi="宋体" w:cs="宋体" w:hint="eastAsia"/>
                <w:bCs/>
                <w:szCs w:val="21"/>
              </w:rPr>
              <w:t>，熟悉</w:t>
            </w:r>
            <w:r>
              <w:rPr>
                <w:rFonts w:ascii="宋体" w:eastAsia="宋体" w:hAnsi="宋体" w:cs="宋体"/>
                <w:bCs/>
                <w:szCs w:val="21"/>
              </w:rPr>
              <w:t>景区营销战略的特点和意义</w:t>
            </w:r>
            <w:r>
              <w:rPr>
                <w:rFonts w:ascii="宋体" w:eastAsia="宋体" w:hAnsi="宋体" w:cs="宋体" w:hint="eastAsia"/>
                <w:bCs/>
                <w:szCs w:val="21"/>
              </w:rPr>
              <w:t>，了解</w:t>
            </w:r>
            <w:r>
              <w:rPr>
                <w:rFonts w:ascii="宋体" w:eastAsia="宋体" w:hAnsi="宋体" w:cs="宋体"/>
                <w:bCs/>
                <w:szCs w:val="21"/>
              </w:rPr>
              <w:t>景区营销战略管理</w:t>
            </w:r>
            <w:r>
              <w:rPr>
                <w:rFonts w:ascii="宋体" w:eastAsia="宋体" w:hAnsi="宋体" w:cs="宋体" w:hint="eastAsia"/>
                <w:bCs/>
                <w:szCs w:val="21"/>
              </w:rPr>
              <w:t>；</w:t>
            </w:r>
          </w:p>
          <w:p w14:paraId="4B1F1D5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）能熟练地进行</w:t>
            </w:r>
            <w:r>
              <w:rPr>
                <w:rFonts w:ascii="宋体" w:eastAsia="宋体" w:hAnsi="宋体" w:cs="宋体"/>
                <w:bCs/>
                <w:szCs w:val="21"/>
              </w:rPr>
              <w:t>旅游者消费行为分析、市场调研</w:t>
            </w:r>
            <w:r>
              <w:rPr>
                <w:rFonts w:ascii="宋体" w:eastAsia="宋体" w:hAnsi="宋体" w:cs="宋体" w:hint="eastAsia"/>
                <w:bCs/>
                <w:szCs w:val="21"/>
              </w:rPr>
              <w:t>、</w:t>
            </w:r>
            <w:r>
              <w:rPr>
                <w:rFonts w:ascii="宋体" w:eastAsia="宋体" w:hAnsi="宋体" w:cs="宋体"/>
                <w:bCs/>
                <w:szCs w:val="21"/>
              </w:rPr>
              <w:t>市场预测</w:t>
            </w:r>
            <w:r>
              <w:rPr>
                <w:rFonts w:ascii="宋体" w:eastAsia="宋体" w:hAnsi="宋体" w:cs="宋体" w:hint="eastAsia"/>
                <w:bCs/>
                <w:szCs w:val="21"/>
              </w:rPr>
              <w:t>、</w:t>
            </w:r>
            <w:r>
              <w:rPr>
                <w:rFonts w:ascii="宋体" w:eastAsia="宋体" w:hAnsi="宋体" w:cs="宋体"/>
                <w:bCs/>
                <w:szCs w:val="21"/>
              </w:rPr>
              <w:t>市场细分</w:t>
            </w:r>
            <w:r>
              <w:rPr>
                <w:rFonts w:ascii="宋体" w:eastAsia="宋体" w:hAnsi="宋体" w:cs="宋体" w:hint="eastAsia"/>
                <w:bCs/>
                <w:szCs w:val="21"/>
              </w:rPr>
              <w:t>、</w:t>
            </w:r>
            <w:r>
              <w:rPr>
                <w:rFonts w:ascii="宋体" w:eastAsia="宋体" w:hAnsi="宋体" w:cs="宋体"/>
                <w:bCs/>
                <w:szCs w:val="21"/>
              </w:rPr>
              <w:t>目标市场选择</w:t>
            </w:r>
            <w:r>
              <w:rPr>
                <w:rFonts w:ascii="宋体" w:eastAsia="宋体" w:hAnsi="宋体" w:cs="宋体" w:hint="eastAsia"/>
                <w:bCs/>
                <w:szCs w:val="21"/>
              </w:rPr>
              <w:t>、</w:t>
            </w:r>
            <w:r>
              <w:rPr>
                <w:rFonts w:ascii="宋体" w:eastAsia="宋体" w:hAnsi="宋体" w:cs="宋体"/>
                <w:bCs/>
                <w:szCs w:val="21"/>
              </w:rPr>
              <w:t>市场定位</w:t>
            </w:r>
            <w:r>
              <w:rPr>
                <w:rFonts w:ascii="宋体" w:eastAsia="宋体" w:hAnsi="宋体" w:cs="宋体" w:hint="eastAsia"/>
                <w:bCs/>
                <w:szCs w:val="21"/>
              </w:rPr>
              <w:t>；</w:t>
            </w:r>
          </w:p>
          <w:p w14:paraId="03B68E59"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）掌握</w:t>
            </w:r>
            <w:r>
              <w:rPr>
                <w:rFonts w:ascii="宋体" w:eastAsia="宋体" w:hAnsi="宋体" w:cs="宋体"/>
                <w:bCs/>
                <w:szCs w:val="21"/>
              </w:rPr>
              <w:t>景区营销策略概念</w:t>
            </w:r>
            <w:r>
              <w:rPr>
                <w:rFonts w:ascii="宋体" w:eastAsia="宋体" w:hAnsi="宋体" w:cs="宋体" w:hint="eastAsia"/>
                <w:bCs/>
                <w:szCs w:val="21"/>
              </w:rPr>
              <w:t>，了解</w:t>
            </w:r>
            <w:r>
              <w:rPr>
                <w:rFonts w:ascii="宋体" w:eastAsia="宋体" w:hAnsi="宋体" w:cs="宋体"/>
                <w:bCs/>
                <w:szCs w:val="21"/>
              </w:rPr>
              <w:t>景区营销策略理论的发展</w:t>
            </w:r>
            <w:r>
              <w:rPr>
                <w:rFonts w:ascii="宋体" w:eastAsia="宋体" w:hAnsi="宋体" w:cs="宋体"/>
                <w:bCs/>
                <w:szCs w:val="21"/>
              </w:rPr>
              <w:t xml:space="preserve"> </w:t>
            </w:r>
            <w:r>
              <w:rPr>
                <w:rFonts w:ascii="宋体" w:eastAsia="宋体" w:hAnsi="宋体" w:cs="宋体" w:hint="eastAsia"/>
                <w:bCs/>
                <w:szCs w:val="21"/>
              </w:rPr>
              <w:t>，熟悉</w:t>
            </w:r>
            <w:r>
              <w:rPr>
                <w:rFonts w:ascii="宋体" w:eastAsia="宋体" w:hAnsi="宋体" w:cs="宋体"/>
                <w:bCs/>
                <w:szCs w:val="21"/>
              </w:rPr>
              <w:t>4PCRs</w:t>
            </w:r>
            <w:r>
              <w:rPr>
                <w:rFonts w:ascii="宋体" w:eastAsia="宋体" w:hAnsi="宋体" w:cs="宋体"/>
                <w:bCs/>
                <w:szCs w:val="21"/>
              </w:rPr>
              <w:t>营销策略及景区营销策略体系</w:t>
            </w:r>
            <w:r>
              <w:rPr>
                <w:rFonts w:ascii="宋体" w:eastAsia="宋体" w:hAnsi="宋体" w:cs="宋体" w:hint="eastAsia"/>
                <w:bCs/>
                <w:szCs w:val="21"/>
              </w:rPr>
              <w:t>，并能够在实训实践中予以实践运用；</w:t>
            </w:r>
          </w:p>
          <w:p w14:paraId="0D7FA5B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）了解国内知名旅游景区经典营销案例，能撰写本地知名景区营销策划方案，并对方案进行评估、优化</w:t>
            </w:r>
          </w:p>
        </w:tc>
      </w:tr>
      <w:tr w:rsidR="003A702B" w14:paraId="4A405188" w14:textId="77777777">
        <w:trPr>
          <w:trHeight w:val="20"/>
          <w:jc w:val="center"/>
        </w:trPr>
        <w:tc>
          <w:tcPr>
            <w:tcW w:w="1386" w:type="dxa"/>
            <w:tcBorders>
              <w:top w:val="single" w:sz="4" w:space="0" w:color="auto"/>
              <w:left w:val="single" w:sz="4" w:space="0" w:color="auto"/>
              <w:bottom w:val="single" w:sz="4" w:space="0" w:color="auto"/>
              <w:right w:val="single" w:sz="4" w:space="0" w:color="auto"/>
            </w:tcBorders>
            <w:vAlign w:val="center"/>
          </w:tcPr>
          <w:p w14:paraId="763086C3" w14:textId="77777777" w:rsidR="003A702B" w:rsidRDefault="00F4451D">
            <w:pPr>
              <w:spacing w:line="0" w:lineRule="atLeast"/>
              <w:jc w:val="center"/>
              <w:rPr>
                <w:rFonts w:ascii="宋体" w:eastAsia="宋体" w:hAnsi="宋体" w:cs="仿宋"/>
                <w:bCs/>
                <w:szCs w:val="21"/>
              </w:rPr>
            </w:pPr>
            <w:r>
              <w:rPr>
                <w:rFonts w:ascii="宋体" w:eastAsia="宋体" w:hAnsi="宋体" w:cs="仿宋" w:hint="eastAsia"/>
                <w:bCs/>
                <w:szCs w:val="21"/>
              </w:rPr>
              <w:t>景区服务综合实训</w:t>
            </w:r>
          </w:p>
          <w:p w14:paraId="3EAED2A9" w14:textId="77777777" w:rsidR="003A702B" w:rsidRDefault="00F4451D">
            <w:pPr>
              <w:spacing w:line="0" w:lineRule="atLeast"/>
              <w:jc w:val="center"/>
              <w:rPr>
                <w:rFonts w:ascii="宋体" w:eastAsia="宋体" w:hAnsi="宋体" w:cs="仿宋"/>
                <w:bCs/>
                <w:szCs w:val="21"/>
              </w:rPr>
            </w:pPr>
            <w:r>
              <w:rPr>
                <w:rFonts w:ascii="宋体" w:eastAsia="宋体" w:hAnsi="宋体" w:cs="仿宋" w:hint="eastAsia"/>
                <w:bCs/>
                <w:szCs w:val="21"/>
              </w:rPr>
              <w:t>（</w:t>
            </w:r>
            <w:r>
              <w:rPr>
                <w:rFonts w:ascii="宋体" w:eastAsia="宋体" w:hAnsi="宋体" w:cs="仿宋" w:hint="eastAsia"/>
                <w:bCs/>
                <w:szCs w:val="21"/>
              </w:rPr>
              <w:t>72</w:t>
            </w:r>
            <w:r>
              <w:rPr>
                <w:rFonts w:ascii="宋体" w:eastAsia="宋体" w:hAnsi="宋体" w:cs="仿宋" w:hint="eastAsia"/>
                <w:szCs w:val="21"/>
              </w:rPr>
              <w:t>学时</w:t>
            </w:r>
            <w:r>
              <w:rPr>
                <w:rFonts w:ascii="宋体" w:eastAsia="宋体" w:hAnsi="宋体" w:cs="仿宋" w:hint="eastAsia"/>
                <w:bCs/>
                <w:szCs w:val="21"/>
              </w:rPr>
              <w:t>）</w:t>
            </w:r>
          </w:p>
        </w:tc>
        <w:tc>
          <w:tcPr>
            <w:tcW w:w="2714" w:type="dxa"/>
            <w:tcBorders>
              <w:top w:val="single" w:sz="4" w:space="0" w:color="auto"/>
              <w:left w:val="single" w:sz="4" w:space="0" w:color="auto"/>
              <w:bottom w:val="single" w:sz="4" w:space="0" w:color="auto"/>
              <w:right w:val="single" w:sz="4" w:space="0" w:color="auto"/>
            </w:tcBorders>
            <w:vAlign w:val="center"/>
          </w:tcPr>
          <w:p w14:paraId="53D485EB"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）景区票务实训；</w:t>
            </w:r>
          </w:p>
          <w:p w14:paraId="1B22712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）景区接待服务；</w:t>
            </w:r>
          </w:p>
          <w:p w14:paraId="135A898E"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）景区商业服务；</w:t>
            </w:r>
          </w:p>
          <w:p w14:paraId="135BD784"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）景区导游服务</w:t>
            </w:r>
          </w:p>
        </w:tc>
        <w:tc>
          <w:tcPr>
            <w:tcW w:w="5313" w:type="dxa"/>
            <w:tcBorders>
              <w:top w:val="single" w:sz="4" w:space="0" w:color="auto"/>
              <w:left w:val="single" w:sz="4" w:space="0" w:color="auto"/>
              <w:bottom w:val="single" w:sz="4" w:space="0" w:color="auto"/>
              <w:right w:val="single" w:sz="4" w:space="0" w:color="auto"/>
            </w:tcBorders>
            <w:vAlign w:val="center"/>
          </w:tcPr>
          <w:p w14:paraId="4567AF01"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）熟悉景区票务服务流程和注意事项；</w:t>
            </w:r>
          </w:p>
          <w:p w14:paraId="35B1A137"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）熟悉旅游景区门区引导接待服务，熟悉旅游景区咨询及投诉处理服务；</w:t>
            </w:r>
          </w:p>
          <w:p w14:paraId="7A828B60"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）了解旅游景区餐饮服务、住宿服务、购物服务、娱乐服务流程；</w:t>
            </w:r>
          </w:p>
          <w:p w14:paraId="7D29DE41" w14:textId="77777777" w:rsidR="003A702B" w:rsidRDefault="00F4451D">
            <w:pPr>
              <w:spacing w:line="0" w:lineRule="atLeas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）依托旅游景区实践，通过一周的时间，能够熟练讲解该景区景点的导游词</w:t>
            </w:r>
          </w:p>
        </w:tc>
      </w:tr>
    </w:tbl>
    <w:p w14:paraId="2084BA3B"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七、教学安排</w:t>
      </w:r>
    </w:p>
    <w:p w14:paraId="1EE92B86"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（一）教学时间安排</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05" w:type="dxa"/>
          <w:bottom w:w="15" w:type="dxa"/>
          <w:right w:w="105" w:type="dxa"/>
        </w:tblCellMar>
        <w:tblLook w:val="04A0" w:firstRow="1" w:lastRow="0" w:firstColumn="1" w:lastColumn="0" w:noHBand="0" w:noVBand="1"/>
      </w:tblPr>
      <w:tblGrid>
        <w:gridCol w:w="1281"/>
        <w:gridCol w:w="1198"/>
        <w:gridCol w:w="1132"/>
        <w:gridCol w:w="4285"/>
        <w:gridCol w:w="1177"/>
        <w:gridCol w:w="1268"/>
      </w:tblGrid>
      <w:tr w:rsidR="003A702B" w14:paraId="61CE9589" w14:textId="77777777">
        <w:trPr>
          <w:trHeight w:val="20"/>
          <w:jc w:val="center"/>
        </w:trPr>
        <w:tc>
          <w:tcPr>
            <w:tcW w:w="619" w:type="pct"/>
            <w:vMerge w:val="restart"/>
            <w:shd w:val="clear" w:color="auto" w:fill="auto"/>
            <w:tcMar>
              <w:top w:w="0" w:type="dxa"/>
              <w:left w:w="0" w:type="dxa"/>
              <w:bottom w:w="0" w:type="dxa"/>
              <w:right w:w="0" w:type="dxa"/>
            </w:tcMar>
            <w:vAlign w:val="center"/>
          </w:tcPr>
          <w:p w14:paraId="72376F18"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学期</w:t>
            </w:r>
          </w:p>
        </w:tc>
        <w:tc>
          <w:tcPr>
            <w:tcW w:w="579" w:type="pct"/>
            <w:vMerge w:val="restart"/>
            <w:shd w:val="clear" w:color="auto" w:fill="auto"/>
            <w:tcMar>
              <w:top w:w="0" w:type="dxa"/>
              <w:left w:w="0" w:type="dxa"/>
              <w:bottom w:w="0" w:type="dxa"/>
              <w:right w:w="0" w:type="dxa"/>
            </w:tcMar>
            <w:vAlign w:val="center"/>
          </w:tcPr>
          <w:p w14:paraId="53ADED7E"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学期周数</w:t>
            </w:r>
          </w:p>
        </w:tc>
        <w:tc>
          <w:tcPr>
            <w:tcW w:w="2618" w:type="pct"/>
            <w:gridSpan w:val="2"/>
            <w:shd w:val="clear" w:color="auto" w:fill="auto"/>
            <w:tcMar>
              <w:top w:w="0" w:type="dxa"/>
              <w:left w:w="0" w:type="dxa"/>
              <w:bottom w:w="0" w:type="dxa"/>
              <w:right w:w="0" w:type="dxa"/>
            </w:tcMar>
            <w:vAlign w:val="center"/>
          </w:tcPr>
          <w:p w14:paraId="527CEBB1"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教学周数</w:t>
            </w:r>
          </w:p>
        </w:tc>
        <w:tc>
          <w:tcPr>
            <w:tcW w:w="569" w:type="pct"/>
            <w:vMerge w:val="restart"/>
            <w:shd w:val="clear" w:color="auto" w:fill="auto"/>
            <w:tcMar>
              <w:top w:w="0" w:type="dxa"/>
              <w:left w:w="0" w:type="dxa"/>
              <w:bottom w:w="0" w:type="dxa"/>
              <w:right w:w="0" w:type="dxa"/>
            </w:tcMar>
            <w:vAlign w:val="center"/>
          </w:tcPr>
          <w:p w14:paraId="1D6AB4E1"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考试</w:t>
            </w:r>
          </w:p>
          <w:p w14:paraId="21A9CB78"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周数</w:t>
            </w:r>
          </w:p>
        </w:tc>
        <w:tc>
          <w:tcPr>
            <w:tcW w:w="613" w:type="pct"/>
            <w:vMerge w:val="restart"/>
            <w:shd w:val="clear" w:color="auto" w:fill="auto"/>
            <w:tcMar>
              <w:top w:w="0" w:type="dxa"/>
              <w:left w:w="0" w:type="dxa"/>
              <w:bottom w:w="0" w:type="dxa"/>
              <w:right w:w="0" w:type="dxa"/>
            </w:tcMar>
            <w:vAlign w:val="center"/>
          </w:tcPr>
          <w:p w14:paraId="09EF891F"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机动</w:t>
            </w:r>
          </w:p>
          <w:p w14:paraId="456C2B86"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周数</w:t>
            </w:r>
          </w:p>
        </w:tc>
      </w:tr>
      <w:tr w:rsidR="003A702B" w14:paraId="0C9B1B17" w14:textId="77777777">
        <w:trPr>
          <w:trHeight w:val="20"/>
          <w:jc w:val="center"/>
        </w:trPr>
        <w:tc>
          <w:tcPr>
            <w:tcW w:w="619" w:type="pct"/>
            <w:vMerge/>
            <w:shd w:val="clear" w:color="auto" w:fill="auto"/>
            <w:tcMar>
              <w:top w:w="0" w:type="dxa"/>
              <w:left w:w="0" w:type="dxa"/>
              <w:bottom w:w="0" w:type="dxa"/>
              <w:right w:w="0" w:type="dxa"/>
            </w:tcMar>
            <w:vAlign w:val="center"/>
          </w:tcPr>
          <w:p w14:paraId="4D4B8B26" w14:textId="77777777" w:rsidR="003A702B" w:rsidRDefault="003A702B">
            <w:pPr>
              <w:spacing w:line="0" w:lineRule="atLeast"/>
              <w:jc w:val="center"/>
              <w:rPr>
                <w:rFonts w:ascii="宋体" w:eastAsia="宋体" w:hAnsi="宋体" w:cs="Arial"/>
                <w:szCs w:val="24"/>
              </w:rPr>
            </w:pPr>
          </w:p>
        </w:tc>
        <w:tc>
          <w:tcPr>
            <w:tcW w:w="579" w:type="pct"/>
            <w:vMerge/>
            <w:shd w:val="clear" w:color="auto" w:fill="auto"/>
            <w:tcMar>
              <w:top w:w="0" w:type="dxa"/>
              <w:left w:w="0" w:type="dxa"/>
              <w:bottom w:w="0" w:type="dxa"/>
              <w:right w:w="0" w:type="dxa"/>
            </w:tcMar>
            <w:vAlign w:val="center"/>
          </w:tcPr>
          <w:p w14:paraId="66261D99" w14:textId="77777777" w:rsidR="003A702B" w:rsidRDefault="003A702B">
            <w:pPr>
              <w:spacing w:line="0" w:lineRule="atLeast"/>
              <w:jc w:val="center"/>
              <w:rPr>
                <w:rFonts w:ascii="宋体" w:eastAsia="宋体" w:hAnsi="宋体" w:cs="Arial"/>
                <w:szCs w:val="24"/>
              </w:rPr>
            </w:pPr>
          </w:p>
        </w:tc>
        <w:tc>
          <w:tcPr>
            <w:tcW w:w="547" w:type="pct"/>
            <w:shd w:val="clear" w:color="auto" w:fill="auto"/>
            <w:tcMar>
              <w:top w:w="0" w:type="dxa"/>
              <w:left w:w="0" w:type="dxa"/>
              <w:bottom w:w="0" w:type="dxa"/>
              <w:right w:w="0" w:type="dxa"/>
            </w:tcMar>
            <w:vAlign w:val="center"/>
          </w:tcPr>
          <w:p w14:paraId="5F4A6CE4"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周数</w:t>
            </w:r>
          </w:p>
        </w:tc>
        <w:tc>
          <w:tcPr>
            <w:tcW w:w="2071" w:type="pct"/>
            <w:shd w:val="clear" w:color="auto" w:fill="auto"/>
            <w:tcMar>
              <w:top w:w="0" w:type="dxa"/>
              <w:left w:w="0" w:type="dxa"/>
              <w:bottom w:w="0" w:type="dxa"/>
              <w:right w:w="0" w:type="dxa"/>
            </w:tcMar>
            <w:vAlign w:val="center"/>
          </w:tcPr>
          <w:p w14:paraId="45405FC3"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其中：综合实践教学及教育活动周数</w:t>
            </w:r>
          </w:p>
        </w:tc>
        <w:tc>
          <w:tcPr>
            <w:tcW w:w="569" w:type="pct"/>
            <w:vMerge/>
            <w:shd w:val="clear" w:color="auto" w:fill="auto"/>
            <w:tcMar>
              <w:top w:w="0" w:type="dxa"/>
              <w:left w:w="0" w:type="dxa"/>
              <w:bottom w:w="0" w:type="dxa"/>
              <w:right w:w="0" w:type="dxa"/>
            </w:tcMar>
            <w:vAlign w:val="center"/>
          </w:tcPr>
          <w:p w14:paraId="51A69C1F" w14:textId="77777777" w:rsidR="003A702B" w:rsidRDefault="003A702B">
            <w:pPr>
              <w:spacing w:line="0" w:lineRule="atLeast"/>
              <w:jc w:val="center"/>
              <w:rPr>
                <w:rFonts w:ascii="宋体" w:eastAsia="宋体" w:hAnsi="宋体" w:cs="Arial"/>
                <w:szCs w:val="24"/>
              </w:rPr>
            </w:pPr>
          </w:p>
        </w:tc>
        <w:tc>
          <w:tcPr>
            <w:tcW w:w="613" w:type="pct"/>
            <w:vMerge/>
            <w:shd w:val="clear" w:color="auto" w:fill="auto"/>
            <w:tcMar>
              <w:top w:w="0" w:type="dxa"/>
              <w:left w:w="0" w:type="dxa"/>
              <w:bottom w:w="0" w:type="dxa"/>
              <w:right w:w="0" w:type="dxa"/>
            </w:tcMar>
            <w:vAlign w:val="center"/>
          </w:tcPr>
          <w:p w14:paraId="7FC03AC2" w14:textId="77777777" w:rsidR="003A702B" w:rsidRDefault="003A702B">
            <w:pPr>
              <w:spacing w:line="0" w:lineRule="atLeast"/>
              <w:jc w:val="center"/>
              <w:rPr>
                <w:rFonts w:ascii="宋体" w:eastAsia="宋体" w:hAnsi="宋体" w:cs="Arial"/>
                <w:szCs w:val="24"/>
              </w:rPr>
            </w:pPr>
          </w:p>
        </w:tc>
      </w:tr>
      <w:tr w:rsidR="003A702B" w14:paraId="6B3A2BAD" w14:textId="77777777">
        <w:trPr>
          <w:trHeight w:val="20"/>
          <w:jc w:val="center"/>
        </w:trPr>
        <w:tc>
          <w:tcPr>
            <w:tcW w:w="619" w:type="pct"/>
            <w:vMerge w:val="restart"/>
            <w:shd w:val="clear" w:color="auto" w:fill="auto"/>
            <w:tcMar>
              <w:top w:w="0" w:type="dxa"/>
              <w:left w:w="0" w:type="dxa"/>
              <w:bottom w:w="0" w:type="dxa"/>
              <w:right w:w="0" w:type="dxa"/>
            </w:tcMar>
            <w:vAlign w:val="center"/>
          </w:tcPr>
          <w:p w14:paraId="356B0983"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一</w:t>
            </w:r>
          </w:p>
        </w:tc>
        <w:tc>
          <w:tcPr>
            <w:tcW w:w="579" w:type="pct"/>
            <w:vMerge w:val="restart"/>
            <w:shd w:val="clear" w:color="auto" w:fill="auto"/>
            <w:tcMar>
              <w:top w:w="0" w:type="dxa"/>
              <w:left w:w="0" w:type="dxa"/>
              <w:bottom w:w="0" w:type="dxa"/>
              <w:right w:w="0" w:type="dxa"/>
            </w:tcMar>
            <w:vAlign w:val="center"/>
          </w:tcPr>
          <w:p w14:paraId="6658BD5B"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547" w:type="pct"/>
            <w:vMerge w:val="restart"/>
            <w:shd w:val="clear" w:color="auto" w:fill="auto"/>
            <w:tcMar>
              <w:top w:w="0" w:type="dxa"/>
              <w:left w:w="0" w:type="dxa"/>
              <w:bottom w:w="0" w:type="dxa"/>
              <w:right w:w="0" w:type="dxa"/>
            </w:tcMar>
            <w:vAlign w:val="center"/>
          </w:tcPr>
          <w:p w14:paraId="756532E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18</w:t>
            </w:r>
          </w:p>
        </w:tc>
        <w:tc>
          <w:tcPr>
            <w:tcW w:w="2071" w:type="pct"/>
            <w:shd w:val="clear" w:color="auto" w:fill="auto"/>
            <w:tcMar>
              <w:top w:w="0" w:type="dxa"/>
              <w:left w:w="0" w:type="dxa"/>
              <w:bottom w:w="0" w:type="dxa"/>
              <w:right w:w="0" w:type="dxa"/>
            </w:tcMar>
            <w:vAlign w:val="center"/>
          </w:tcPr>
          <w:p w14:paraId="465FE3B9"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仿宋" w:hint="eastAsia"/>
                <w:kern w:val="0"/>
                <w:szCs w:val="21"/>
              </w:rPr>
              <w:t>1</w:t>
            </w:r>
            <w:r>
              <w:rPr>
                <w:rFonts w:ascii="宋体" w:eastAsia="宋体" w:hAnsi="宋体" w:cs="仿宋" w:hint="eastAsia"/>
                <w:kern w:val="0"/>
                <w:szCs w:val="21"/>
              </w:rPr>
              <w:t>（军训）</w:t>
            </w:r>
          </w:p>
        </w:tc>
        <w:tc>
          <w:tcPr>
            <w:tcW w:w="569" w:type="pct"/>
            <w:vMerge w:val="restart"/>
            <w:shd w:val="clear" w:color="auto" w:fill="auto"/>
            <w:tcMar>
              <w:top w:w="0" w:type="dxa"/>
              <w:left w:w="0" w:type="dxa"/>
              <w:bottom w:w="0" w:type="dxa"/>
              <w:right w:w="0" w:type="dxa"/>
            </w:tcMar>
            <w:vAlign w:val="center"/>
          </w:tcPr>
          <w:p w14:paraId="67B0156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c>
          <w:tcPr>
            <w:tcW w:w="613" w:type="pct"/>
            <w:vMerge w:val="restart"/>
            <w:shd w:val="clear" w:color="auto" w:fill="auto"/>
            <w:tcMar>
              <w:top w:w="0" w:type="dxa"/>
              <w:left w:w="0" w:type="dxa"/>
              <w:bottom w:w="0" w:type="dxa"/>
              <w:right w:w="0" w:type="dxa"/>
            </w:tcMar>
            <w:vAlign w:val="center"/>
          </w:tcPr>
          <w:p w14:paraId="69332C5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r>
      <w:tr w:rsidR="003A702B" w14:paraId="37EECF18" w14:textId="77777777">
        <w:trPr>
          <w:trHeight w:val="20"/>
          <w:jc w:val="center"/>
        </w:trPr>
        <w:tc>
          <w:tcPr>
            <w:tcW w:w="619" w:type="pct"/>
            <w:vMerge/>
            <w:shd w:val="clear" w:color="auto" w:fill="auto"/>
            <w:tcMar>
              <w:top w:w="0" w:type="dxa"/>
              <w:left w:w="0" w:type="dxa"/>
              <w:bottom w:w="0" w:type="dxa"/>
              <w:right w:w="0" w:type="dxa"/>
            </w:tcMar>
            <w:vAlign w:val="center"/>
          </w:tcPr>
          <w:p w14:paraId="31AA6CA8" w14:textId="77777777" w:rsidR="003A702B" w:rsidRDefault="003A702B">
            <w:pPr>
              <w:spacing w:line="0" w:lineRule="atLeast"/>
              <w:jc w:val="center"/>
              <w:rPr>
                <w:rFonts w:ascii="宋体" w:eastAsia="宋体" w:hAnsi="宋体" w:cs="Arial"/>
                <w:szCs w:val="24"/>
              </w:rPr>
            </w:pPr>
          </w:p>
        </w:tc>
        <w:tc>
          <w:tcPr>
            <w:tcW w:w="579" w:type="pct"/>
            <w:vMerge/>
            <w:shd w:val="clear" w:color="auto" w:fill="auto"/>
            <w:tcMar>
              <w:top w:w="0" w:type="dxa"/>
              <w:left w:w="0" w:type="dxa"/>
              <w:bottom w:w="0" w:type="dxa"/>
              <w:right w:w="0" w:type="dxa"/>
            </w:tcMar>
            <w:vAlign w:val="center"/>
          </w:tcPr>
          <w:p w14:paraId="72173694" w14:textId="77777777" w:rsidR="003A702B" w:rsidRDefault="003A702B">
            <w:pPr>
              <w:spacing w:line="0" w:lineRule="atLeast"/>
              <w:jc w:val="center"/>
              <w:rPr>
                <w:rFonts w:ascii="宋体" w:eastAsia="宋体" w:hAnsi="宋体" w:cs="Arial"/>
                <w:szCs w:val="24"/>
              </w:rPr>
            </w:pPr>
          </w:p>
        </w:tc>
        <w:tc>
          <w:tcPr>
            <w:tcW w:w="547" w:type="pct"/>
            <w:vMerge/>
            <w:shd w:val="clear" w:color="auto" w:fill="auto"/>
            <w:tcMar>
              <w:top w:w="0" w:type="dxa"/>
              <w:left w:w="0" w:type="dxa"/>
              <w:bottom w:w="0" w:type="dxa"/>
              <w:right w:w="0" w:type="dxa"/>
            </w:tcMar>
            <w:vAlign w:val="center"/>
          </w:tcPr>
          <w:p w14:paraId="7F95CBE4" w14:textId="77777777" w:rsidR="003A702B" w:rsidRDefault="003A702B">
            <w:pPr>
              <w:spacing w:line="0" w:lineRule="atLeast"/>
              <w:jc w:val="center"/>
              <w:rPr>
                <w:rFonts w:ascii="宋体" w:eastAsia="宋体" w:hAnsi="宋体" w:cs="Arial"/>
                <w:szCs w:val="24"/>
              </w:rPr>
            </w:pPr>
          </w:p>
        </w:tc>
        <w:tc>
          <w:tcPr>
            <w:tcW w:w="2071" w:type="pct"/>
            <w:shd w:val="clear" w:color="auto" w:fill="auto"/>
            <w:tcMar>
              <w:top w:w="0" w:type="dxa"/>
              <w:left w:w="0" w:type="dxa"/>
              <w:bottom w:w="0" w:type="dxa"/>
              <w:right w:w="0" w:type="dxa"/>
            </w:tcMar>
            <w:vAlign w:val="center"/>
          </w:tcPr>
          <w:p w14:paraId="30BBDB0C"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仿宋" w:hint="eastAsia"/>
                <w:kern w:val="0"/>
                <w:szCs w:val="21"/>
              </w:rPr>
              <w:t>1</w:t>
            </w:r>
            <w:r>
              <w:rPr>
                <w:rFonts w:ascii="宋体" w:eastAsia="宋体" w:hAnsi="宋体" w:cs="仿宋" w:hint="eastAsia"/>
                <w:szCs w:val="21"/>
              </w:rPr>
              <w:t>（</w:t>
            </w:r>
            <w:r>
              <w:rPr>
                <w:rFonts w:ascii="宋体" w:hAnsi="宋体" w:cs="仿宋" w:hint="eastAsia"/>
                <w:szCs w:val="21"/>
              </w:rPr>
              <w:t>入学教育及专业认知实习）</w:t>
            </w:r>
          </w:p>
        </w:tc>
        <w:tc>
          <w:tcPr>
            <w:tcW w:w="569" w:type="pct"/>
            <w:vMerge/>
            <w:shd w:val="clear" w:color="auto" w:fill="auto"/>
            <w:tcMar>
              <w:top w:w="0" w:type="dxa"/>
              <w:left w:w="0" w:type="dxa"/>
              <w:bottom w:w="0" w:type="dxa"/>
              <w:right w:w="0" w:type="dxa"/>
            </w:tcMar>
            <w:vAlign w:val="center"/>
          </w:tcPr>
          <w:p w14:paraId="31CF2085" w14:textId="77777777" w:rsidR="003A702B" w:rsidRDefault="003A702B">
            <w:pPr>
              <w:spacing w:line="0" w:lineRule="atLeast"/>
              <w:jc w:val="center"/>
              <w:rPr>
                <w:rFonts w:ascii="宋体" w:eastAsia="宋体" w:hAnsi="宋体" w:cs="Arial"/>
                <w:szCs w:val="24"/>
              </w:rPr>
            </w:pPr>
          </w:p>
        </w:tc>
        <w:tc>
          <w:tcPr>
            <w:tcW w:w="613" w:type="pct"/>
            <w:vMerge/>
            <w:shd w:val="clear" w:color="auto" w:fill="auto"/>
            <w:tcMar>
              <w:top w:w="0" w:type="dxa"/>
              <w:left w:w="0" w:type="dxa"/>
              <w:bottom w:w="0" w:type="dxa"/>
              <w:right w:w="0" w:type="dxa"/>
            </w:tcMar>
            <w:vAlign w:val="center"/>
          </w:tcPr>
          <w:p w14:paraId="721F5AE4" w14:textId="77777777" w:rsidR="003A702B" w:rsidRDefault="003A702B">
            <w:pPr>
              <w:spacing w:line="0" w:lineRule="atLeast"/>
              <w:jc w:val="center"/>
              <w:rPr>
                <w:rFonts w:ascii="宋体" w:eastAsia="宋体" w:hAnsi="宋体" w:cs="Arial"/>
                <w:szCs w:val="24"/>
              </w:rPr>
            </w:pPr>
          </w:p>
        </w:tc>
      </w:tr>
      <w:tr w:rsidR="003A702B" w14:paraId="6471C363" w14:textId="77777777">
        <w:trPr>
          <w:trHeight w:val="20"/>
          <w:jc w:val="center"/>
        </w:trPr>
        <w:tc>
          <w:tcPr>
            <w:tcW w:w="619" w:type="pct"/>
            <w:shd w:val="clear" w:color="auto" w:fill="auto"/>
            <w:tcMar>
              <w:top w:w="0" w:type="dxa"/>
              <w:left w:w="0" w:type="dxa"/>
              <w:bottom w:w="0" w:type="dxa"/>
              <w:right w:w="0" w:type="dxa"/>
            </w:tcMar>
            <w:vAlign w:val="center"/>
          </w:tcPr>
          <w:p w14:paraId="5F8BA5B5"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二</w:t>
            </w:r>
          </w:p>
        </w:tc>
        <w:tc>
          <w:tcPr>
            <w:tcW w:w="579" w:type="pct"/>
            <w:shd w:val="clear" w:color="auto" w:fill="auto"/>
            <w:tcMar>
              <w:top w:w="0" w:type="dxa"/>
              <w:left w:w="0" w:type="dxa"/>
              <w:bottom w:w="0" w:type="dxa"/>
              <w:right w:w="0" w:type="dxa"/>
            </w:tcMar>
            <w:vAlign w:val="center"/>
          </w:tcPr>
          <w:p w14:paraId="0B60F05E"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547" w:type="pct"/>
            <w:shd w:val="clear" w:color="auto" w:fill="auto"/>
            <w:tcMar>
              <w:top w:w="0" w:type="dxa"/>
              <w:left w:w="0" w:type="dxa"/>
              <w:bottom w:w="0" w:type="dxa"/>
              <w:right w:w="0" w:type="dxa"/>
            </w:tcMar>
            <w:vAlign w:val="center"/>
          </w:tcPr>
          <w:p w14:paraId="20F1F0E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18</w:t>
            </w:r>
          </w:p>
        </w:tc>
        <w:tc>
          <w:tcPr>
            <w:tcW w:w="2071" w:type="pct"/>
            <w:shd w:val="clear" w:color="auto" w:fill="auto"/>
            <w:tcMar>
              <w:top w:w="0" w:type="dxa"/>
              <w:left w:w="0" w:type="dxa"/>
              <w:bottom w:w="0" w:type="dxa"/>
              <w:right w:w="0" w:type="dxa"/>
            </w:tcMar>
            <w:vAlign w:val="center"/>
          </w:tcPr>
          <w:p w14:paraId="7CB4CFCC"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Times New Roman" w:hint="eastAsia"/>
                <w:kern w:val="0"/>
                <w:sz w:val="24"/>
                <w:szCs w:val="21"/>
              </w:rPr>
              <w:t>/</w:t>
            </w:r>
          </w:p>
        </w:tc>
        <w:tc>
          <w:tcPr>
            <w:tcW w:w="569" w:type="pct"/>
            <w:shd w:val="clear" w:color="auto" w:fill="auto"/>
            <w:tcMar>
              <w:top w:w="0" w:type="dxa"/>
              <w:left w:w="0" w:type="dxa"/>
              <w:bottom w:w="0" w:type="dxa"/>
              <w:right w:w="0" w:type="dxa"/>
            </w:tcMar>
            <w:vAlign w:val="center"/>
          </w:tcPr>
          <w:p w14:paraId="3F94B02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c>
          <w:tcPr>
            <w:tcW w:w="613" w:type="pct"/>
            <w:shd w:val="clear" w:color="auto" w:fill="auto"/>
            <w:tcMar>
              <w:top w:w="0" w:type="dxa"/>
              <w:left w:w="0" w:type="dxa"/>
              <w:bottom w:w="0" w:type="dxa"/>
              <w:right w:w="0" w:type="dxa"/>
            </w:tcMar>
            <w:vAlign w:val="center"/>
          </w:tcPr>
          <w:p w14:paraId="4637C44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r>
      <w:tr w:rsidR="003A702B" w14:paraId="7E25D368" w14:textId="77777777">
        <w:trPr>
          <w:trHeight w:val="20"/>
          <w:jc w:val="center"/>
        </w:trPr>
        <w:tc>
          <w:tcPr>
            <w:tcW w:w="619" w:type="pct"/>
            <w:shd w:val="clear" w:color="auto" w:fill="auto"/>
            <w:tcMar>
              <w:top w:w="0" w:type="dxa"/>
              <w:left w:w="0" w:type="dxa"/>
              <w:bottom w:w="0" w:type="dxa"/>
              <w:right w:w="0" w:type="dxa"/>
            </w:tcMar>
            <w:vAlign w:val="center"/>
          </w:tcPr>
          <w:p w14:paraId="7B61A6D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三</w:t>
            </w:r>
          </w:p>
        </w:tc>
        <w:tc>
          <w:tcPr>
            <w:tcW w:w="579" w:type="pct"/>
            <w:shd w:val="clear" w:color="auto" w:fill="auto"/>
            <w:tcMar>
              <w:top w:w="0" w:type="dxa"/>
              <w:left w:w="0" w:type="dxa"/>
              <w:bottom w:w="0" w:type="dxa"/>
              <w:right w:w="0" w:type="dxa"/>
            </w:tcMar>
            <w:vAlign w:val="center"/>
          </w:tcPr>
          <w:p w14:paraId="6C4BA72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547" w:type="pct"/>
            <w:shd w:val="clear" w:color="auto" w:fill="auto"/>
            <w:tcMar>
              <w:top w:w="0" w:type="dxa"/>
              <w:left w:w="0" w:type="dxa"/>
              <w:bottom w:w="0" w:type="dxa"/>
              <w:right w:w="0" w:type="dxa"/>
            </w:tcMar>
            <w:vAlign w:val="center"/>
          </w:tcPr>
          <w:p w14:paraId="2D5883F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18</w:t>
            </w:r>
          </w:p>
        </w:tc>
        <w:tc>
          <w:tcPr>
            <w:tcW w:w="2071" w:type="pct"/>
            <w:shd w:val="clear" w:color="auto" w:fill="auto"/>
            <w:tcMar>
              <w:top w:w="0" w:type="dxa"/>
              <w:left w:w="0" w:type="dxa"/>
              <w:bottom w:w="0" w:type="dxa"/>
              <w:right w:w="0" w:type="dxa"/>
            </w:tcMar>
            <w:vAlign w:val="center"/>
          </w:tcPr>
          <w:p w14:paraId="37CBA43A"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Times New Roman" w:hint="eastAsia"/>
                <w:kern w:val="0"/>
                <w:sz w:val="24"/>
                <w:szCs w:val="21"/>
              </w:rPr>
              <w:t>/</w:t>
            </w:r>
          </w:p>
        </w:tc>
        <w:tc>
          <w:tcPr>
            <w:tcW w:w="569" w:type="pct"/>
            <w:shd w:val="clear" w:color="auto" w:fill="auto"/>
            <w:tcMar>
              <w:top w:w="0" w:type="dxa"/>
              <w:left w:w="0" w:type="dxa"/>
              <w:bottom w:w="0" w:type="dxa"/>
              <w:right w:w="0" w:type="dxa"/>
            </w:tcMar>
            <w:vAlign w:val="center"/>
          </w:tcPr>
          <w:p w14:paraId="1A680476"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c>
          <w:tcPr>
            <w:tcW w:w="613" w:type="pct"/>
            <w:shd w:val="clear" w:color="auto" w:fill="auto"/>
            <w:tcMar>
              <w:top w:w="0" w:type="dxa"/>
              <w:left w:w="0" w:type="dxa"/>
              <w:bottom w:w="0" w:type="dxa"/>
              <w:right w:w="0" w:type="dxa"/>
            </w:tcMar>
            <w:vAlign w:val="center"/>
          </w:tcPr>
          <w:p w14:paraId="237FEFF8"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r>
      <w:tr w:rsidR="003A702B" w14:paraId="1F64139C" w14:textId="77777777">
        <w:trPr>
          <w:trHeight w:val="20"/>
          <w:jc w:val="center"/>
        </w:trPr>
        <w:tc>
          <w:tcPr>
            <w:tcW w:w="619" w:type="pct"/>
            <w:shd w:val="clear" w:color="auto" w:fill="auto"/>
            <w:tcMar>
              <w:top w:w="0" w:type="dxa"/>
              <w:left w:w="0" w:type="dxa"/>
              <w:bottom w:w="0" w:type="dxa"/>
              <w:right w:w="0" w:type="dxa"/>
            </w:tcMar>
            <w:vAlign w:val="center"/>
          </w:tcPr>
          <w:p w14:paraId="0C2C469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四</w:t>
            </w:r>
          </w:p>
        </w:tc>
        <w:tc>
          <w:tcPr>
            <w:tcW w:w="579" w:type="pct"/>
            <w:shd w:val="clear" w:color="auto" w:fill="auto"/>
            <w:tcMar>
              <w:top w:w="0" w:type="dxa"/>
              <w:left w:w="0" w:type="dxa"/>
              <w:bottom w:w="0" w:type="dxa"/>
              <w:right w:w="0" w:type="dxa"/>
            </w:tcMar>
            <w:vAlign w:val="center"/>
          </w:tcPr>
          <w:p w14:paraId="199C50BE"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547" w:type="pct"/>
            <w:shd w:val="clear" w:color="auto" w:fill="auto"/>
            <w:tcMar>
              <w:top w:w="0" w:type="dxa"/>
              <w:left w:w="0" w:type="dxa"/>
              <w:bottom w:w="0" w:type="dxa"/>
              <w:right w:w="0" w:type="dxa"/>
            </w:tcMar>
            <w:vAlign w:val="center"/>
          </w:tcPr>
          <w:p w14:paraId="1CD24C9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18</w:t>
            </w:r>
          </w:p>
        </w:tc>
        <w:tc>
          <w:tcPr>
            <w:tcW w:w="2071" w:type="pct"/>
            <w:shd w:val="clear" w:color="auto" w:fill="auto"/>
            <w:tcMar>
              <w:top w:w="0" w:type="dxa"/>
              <w:left w:w="0" w:type="dxa"/>
              <w:bottom w:w="0" w:type="dxa"/>
              <w:right w:w="0" w:type="dxa"/>
            </w:tcMar>
            <w:vAlign w:val="center"/>
          </w:tcPr>
          <w:p w14:paraId="4AD1D05E"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Times New Roman" w:hint="eastAsia"/>
                <w:kern w:val="0"/>
                <w:sz w:val="24"/>
                <w:szCs w:val="21"/>
              </w:rPr>
              <w:t>/</w:t>
            </w:r>
          </w:p>
        </w:tc>
        <w:tc>
          <w:tcPr>
            <w:tcW w:w="569" w:type="pct"/>
            <w:shd w:val="clear" w:color="auto" w:fill="auto"/>
            <w:tcMar>
              <w:top w:w="0" w:type="dxa"/>
              <w:left w:w="0" w:type="dxa"/>
              <w:bottom w:w="0" w:type="dxa"/>
              <w:right w:w="0" w:type="dxa"/>
            </w:tcMar>
            <w:vAlign w:val="center"/>
          </w:tcPr>
          <w:p w14:paraId="6E337BD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c>
          <w:tcPr>
            <w:tcW w:w="613" w:type="pct"/>
            <w:shd w:val="clear" w:color="auto" w:fill="auto"/>
            <w:tcMar>
              <w:top w:w="0" w:type="dxa"/>
              <w:left w:w="0" w:type="dxa"/>
              <w:bottom w:w="0" w:type="dxa"/>
              <w:right w:w="0" w:type="dxa"/>
            </w:tcMar>
            <w:vAlign w:val="center"/>
          </w:tcPr>
          <w:p w14:paraId="4823C5B2"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r>
      <w:tr w:rsidR="003A702B" w14:paraId="7ABD89CD" w14:textId="77777777">
        <w:trPr>
          <w:trHeight w:val="20"/>
          <w:jc w:val="center"/>
        </w:trPr>
        <w:tc>
          <w:tcPr>
            <w:tcW w:w="619" w:type="pct"/>
            <w:shd w:val="clear" w:color="auto" w:fill="auto"/>
            <w:tcMar>
              <w:top w:w="0" w:type="dxa"/>
              <w:left w:w="0" w:type="dxa"/>
              <w:bottom w:w="0" w:type="dxa"/>
              <w:right w:w="0" w:type="dxa"/>
            </w:tcMar>
            <w:vAlign w:val="center"/>
          </w:tcPr>
          <w:p w14:paraId="5D510842"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五</w:t>
            </w:r>
          </w:p>
        </w:tc>
        <w:tc>
          <w:tcPr>
            <w:tcW w:w="579" w:type="pct"/>
            <w:shd w:val="clear" w:color="auto" w:fill="auto"/>
            <w:tcMar>
              <w:top w:w="0" w:type="dxa"/>
              <w:left w:w="0" w:type="dxa"/>
              <w:bottom w:w="0" w:type="dxa"/>
              <w:right w:w="0" w:type="dxa"/>
            </w:tcMar>
            <w:vAlign w:val="center"/>
          </w:tcPr>
          <w:p w14:paraId="08B6BBD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547" w:type="pct"/>
            <w:shd w:val="clear" w:color="auto" w:fill="auto"/>
            <w:tcMar>
              <w:top w:w="0" w:type="dxa"/>
              <w:left w:w="0" w:type="dxa"/>
              <w:bottom w:w="0" w:type="dxa"/>
              <w:right w:w="0" w:type="dxa"/>
            </w:tcMar>
            <w:vAlign w:val="center"/>
          </w:tcPr>
          <w:p w14:paraId="65512E93"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18</w:t>
            </w:r>
          </w:p>
        </w:tc>
        <w:tc>
          <w:tcPr>
            <w:tcW w:w="2071" w:type="pct"/>
            <w:shd w:val="clear" w:color="auto" w:fill="auto"/>
            <w:tcMar>
              <w:top w:w="0" w:type="dxa"/>
              <w:left w:w="0" w:type="dxa"/>
              <w:bottom w:w="0" w:type="dxa"/>
              <w:right w:w="0" w:type="dxa"/>
            </w:tcMar>
            <w:vAlign w:val="center"/>
          </w:tcPr>
          <w:p w14:paraId="7674A6D3"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仿宋" w:hint="eastAsia"/>
                <w:kern w:val="0"/>
                <w:szCs w:val="21"/>
              </w:rPr>
              <w:t>1</w:t>
            </w:r>
            <w:r>
              <w:rPr>
                <w:rFonts w:ascii="宋体" w:eastAsia="宋体" w:hAnsi="宋体" w:cs="仿宋" w:hint="eastAsia"/>
                <w:kern w:val="0"/>
                <w:szCs w:val="21"/>
              </w:rPr>
              <w:t>（旅行社服务综合实训</w:t>
            </w:r>
            <w:r>
              <w:rPr>
                <w:rFonts w:ascii="宋体" w:eastAsia="宋体" w:hAnsi="宋体" w:cs="仿宋" w:hint="eastAsia"/>
                <w:kern w:val="0"/>
                <w:szCs w:val="21"/>
              </w:rPr>
              <w:t>/</w:t>
            </w:r>
            <w:r>
              <w:rPr>
                <w:rFonts w:ascii="宋体" w:eastAsia="宋体" w:hAnsi="宋体" w:cs="仿宋" w:hint="eastAsia"/>
                <w:kern w:val="0"/>
                <w:szCs w:val="21"/>
              </w:rPr>
              <w:t>景区服务综合实训）</w:t>
            </w:r>
          </w:p>
        </w:tc>
        <w:tc>
          <w:tcPr>
            <w:tcW w:w="569" w:type="pct"/>
            <w:shd w:val="clear" w:color="auto" w:fill="auto"/>
            <w:tcMar>
              <w:top w:w="0" w:type="dxa"/>
              <w:left w:w="0" w:type="dxa"/>
              <w:bottom w:w="0" w:type="dxa"/>
              <w:right w:w="0" w:type="dxa"/>
            </w:tcMar>
            <w:vAlign w:val="center"/>
          </w:tcPr>
          <w:p w14:paraId="7430DC4B"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c>
          <w:tcPr>
            <w:tcW w:w="613" w:type="pct"/>
            <w:shd w:val="clear" w:color="auto" w:fill="auto"/>
            <w:tcMar>
              <w:top w:w="0" w:type="dxa"/>
              <w:left w:w="0" w:type="dxa"/>
              <w:bottom w:w="0" w:type="dxa"/>
              <w:right w:w="0" w:type="dxa"/>
            </w:tcMar>
            <w:vAlign w:val="center"/>
          </w:tcPr>
          <w:p w14:paraId="11801BF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w:t>
            </w:r>
          </w:p>
        </w:tc>
      </w:tr>
      <w:tr w:rsidR="003A702B" w14:paraId="29BC1D5C" w14:textId="77777777">
        <w:trPr>
          <w:trHeight w:val="20"/>
          <w:jc w:val="center"/>
        </w:trPr>
        <w:tc>
          <w:tcPr>
            <w:tcW w:w="619" w:type="pct"/>
            <w:vMerge w:val="restart"/>
            <w:shd w:val="clear" w:color="auto" w:fill="auto"/>
            <w:tcMar>
              <w:top w:w="0" w:type="dxa"/>
              <w:left w:w="0" w:type="dxa"/>
              <w:bottom w:w="0" w:type="dxa"/>
              <w:right w:w="0" w:type="dxa"/>
            </w:tcMar>
            <w:vAlign w:val="center"/>
          </w:tcPr>
          <w:p w14:paraId="545C6AB8"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六</w:t>
            </w:r>
          </w:p>
        </w:tc>
        <w:tc>
          <w:tcPr>
            <w:tcW w:w="579" w:type="pct"/>
            <w:vMerge w:val="restart"/>
            <w:shd w:val="clear" w:color="auto" w:fill="auto"/>
            <w:tcMar>
              <w:top w:w="0" w:type="dxa"/>
              <w:left w:w="0" w:type="dxa"/>
              <w:bottom w:w="0" w:type="dxa"/>
              <w:right w:w="0" w:type="dxa"/>
            </w:tcMar>
            <w:vAlign w:val="center"/>
          </w:tcPr>
          <w:p w14:paraId="7876E863"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547" w:type="pct"/>
            <w:vMerge w:val="restart"/>
            <w:shd w:val="clear" w:color="auto" w:fill="auto"/>
            <w:tcMar>
              <w:top w:w="0" w:type="dxa"/>
              <w:left w:w="0" w:type="dxa"/>
              <w:bottom w:w="0" w:type="dxa"/>
              <w:right w:w="0" w:type="dxa"/>
            </w:tcMar>
            <w:vAlign w:val="center"/>
          </w:tcPr>
          <w:p w14:paraId="04BE0C1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20</w:t>
            </w:r>
          </w:p>
        </w:tc>
        <w:tc>
          <w:tcPr>
            <w:tcW w:w="2071" w:type="pct"/>
            <w:shd w:val="clear" w:color="auto" w:fill="auto"/>
            <w:tcMar>
              <w:top w:w="0" w:type="dxa"/>
              <w:left w:w="0" w:type="dxa"/>
              <w:bottom w:w="0" w:type="dxa"/>
              <w:right w:w="0" w:type="dxa"/>
            </w:tcMar>
            <w:vAlign w:val="center"/>
          </w:tcPr>
          <w:p w14:paraId="09E3689D"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仿宋" w:hint="eastAsia"/>
                <w:kern w:val="0"/>
                <w:szCs w:val="21"/>
              </w:rPr>
              <w:t>18(</w:t>
            </w:r>
            <w:r>
              <w:rPr>
                <w:rFonts w:ascii="宋体" w:eastAsia="宋体" w:hAnsi="宋体" w:cs="仿宋" w:hint="eastAsia"/>
                <w:kern w:val="0"/>
                <w:szCs w:val="21"/>
              </w:rPr>
              <w:t>顶岗实习</w:t>
            </w:r>
            <w:r>
              <w:rPr>
                <w:rFonts w:ascii="宋体" w:eastAsia="宋体" w:hAnsi="宋体" w:cs="仿宋" w:hint="eastAsia"/>
                <w:kern w:val="0"/>
                <w:szCs w:val="21"/>
              </w:rPr>
              <w:t>)</w:t>
            </w:r>
          </w:p>
        </w:tc>
        <w:tc>
          <w:tcPr>
            <w:tcW w:w="569" w:type="pct"/>
            <w:vMerge w:val="restart"/>
            <w:shd w:val="clear" w:color="auto" w:fill="auto"/>
            <w:tcMar>
              <w:top w:w="0" w:type="dxa"/>
              <w:left w:w="0" w:type="dxa"/>
              <w:bottom w:w="0" w:type="dxa"/>
              <w:right w:w="0" w:type="dxa"/>
            </w:tcMar>
            <w:vAlign w:val="center"/>
          </w:tcPr>
          <w:p w14:paraId="74310BB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Times New Roman" w:hint="eastAsia"/>
                <w:kern w:val="0"/>
                <w:sz w:val="24"/>
                <w:szCs w:val="21"/>
              </w:rPr>
              <w:t>/</w:t>
            </w:r>
          </w:p>
        </w:tc>
        <w:tc>
          <w:tcPr>
            <w:tcW w:w="613" w:type="pct"/>
            <w:vMerge w:val="restart"/>
            <w:shd w:val="clear" w:color="auto" w:fill="auto"/>
            <w:tcMar>
              <w:top w:w="0" w:type="dxa"/>
              <w:left w:w="0" w:type="dxa"/>
              <w:bottom w:w="0" w:type="dxa"/>
              <w:right w:w="0" w:type="dxa"/>
            </w:tcMar>
            <w:vAlign w:val="center"/>
          </w:tcPr>
          <w:p w14:paraId="189BBD5B"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Times New Roman" w:hint="eastAsia"/>
                <w:kern w:val="0"/>
                <w:sz w:val="24"/>
                <w:szCs w:val="21"/>
              </w:rPr>
              <w:t>/</w:t>
            </w:r>
          </w:p>
        </w:tc>
      </w:tr>
      <w:tr w:rsidR="003A702B" w14:paraId="3216420A" w14:textId="77777777">
        <w:trPr>
          <w:trHeight w:val="20"/>
          <w:jc w:val="center"/>
        </w:trPr>
        <w:tc>
          <w:tcPr>
            <w:tcW w:w="619" w:type="pct"/>
            <w:vMerge/>
            <w:shd w:val="clear" w:color="auto" w:fill="auto"/>
            <w:tcMar>
              <w:top w:w="0" w:type="dxa"/>
              <w:left w:w="0" w:type="dxa"/>
              <w:bottom w:w="0" w:type="dxa"/>
              <w:right w:w="0" w:type="dxa"/>
            </w:tcMar>
            <w:vAlign w:val="center"/>
          </w:tcPr>
          <w:p w14:paraId="30BF08F9" w14:textId="77777777" w:rsidR="003A702B" w:rsidRDefault="003A702B">
            <w:pPr>
              <w:spacing w:line="0" w:lineRule="atLeast"/>
              <w:jc w:val="center"/>
              <w:rPr>
                <w:rFonts w:ascii="宋体" w:eastAsia="宋体" w:hAnsi="宋体" w:cs="Arial"/>
                <w:szCs w:val="24"/>
              </w:rPr>
            </w:pPr>
          </w:p>
        </w:tc>
        <w:tc>
          <w:tcPr>
            <w:tcW w:w="579" w:type="pct"/>
            <w:vMerge/>
            <w:shd w:val="clear" w:color="auto" w:fill="auto"/>
            <w:tcMar>
              <w:top w:w="0" w:type="dxa"/>
              <w:left w:w="0" w:type="dxa"/>
              <w:bottom w:w="0" w:type="dxa"/>
              <w:right w:w="0" w:type="dxa"/>
            </w:tcMar>
            <w:vAlign w:val="center"/>
          </w:tcPr>
          <w:p w14:paraId="2BC7F4ED" w14:textId="77777777" w:rsidR="003A702B" w:rsidRDefault="003A702B">
            <w:pPr>
              <w:spacing w:line="0" w:lineRule="atLeast"/>
              <w:jc w:val="center"/>
              <w:rPr>
                <w:rFonts w:ascii="宋体" w:eastAsia="宋体" w:hAnsi="宋体" w:cs="Arial"/>
                <w:szCs w:val="24"/>
              </w:rPr>
            </w:pPr>
          </w:p>
        </w:tc>
        <w:tc>
          <w:tcPr>
            <w:tcW w:w="547" w:type="pct"/>
            <w:vMerge/>
            <w:shd w:val="clear" w:color="auto" w:fill="auto"/>
            <w:tcMar>
              <w:top w:w="0" w:type="dxa"/>
              <w:left w:w="0" w:type="dxa"/>
              <w:bottom w:w="0" w:type="dxa"/>
              <w:right w:w="0" w:type="dxa"/>
            </w:tcMar>
            <w:vAlign w:val="center"/>
          </w:tcPr>
          <w:p w14:paraId="310BF1FA" w14:textId="77777777" w:rsidR="003A702B" w:rsidRDefault="003A702B">
            <w:pPr>
              <w:spacing w:line="0" w:lineRule="atLeast"/>
              <w:jc w:val="center"/>
              <w:rPr>
                <w:rFonts w:ascii="宋体" w:eastAsia="宋体" w:hAnsi="宋体" w:cs="Arial"/>
                <w:szCs w:val="24"/>
              </w:rPr>
            </w:pPr>
          </w:p>
        </w:tc>
        <w:tc>
          <w:tcPr>
            <w:tcW w:w="2071" w:type="pct"/>
            <w:shd w:val="clear" w:color="auto" w:fill="auto"/>
            <w:tcMar>
              <w:top w:w="0" w:type="dxa"/>
              <w:left w:w="0" w:type="dxa"/>
              <w:bottom w:w="0" w:type="dxa"/>
              <w:right w:w="0" w:type="dxa"/>
            </w:tcMar>
            <w:vAlign w:val="center"/>
          </w:tcPr>
          <w:p w14:paraId="324EE168" w14:textId="77777777" w:rsidR="003A702B" w:rsidRDefault="00F4451D">
            <w:pPr>
              <w:widowControl/>
              <w:spacing w:line="0" w:lineRule="atLeast"/>
              <w:jc w:val="left"/>
              <w:rPr>
                <w:rFonts w:ascii="宋体" w:eastAsia="宋体" w:hAnsi="宋体" w:cs="仿宋"/>
                <w:kern w:val="0"/>
                <w:szCs w:val="21"/>
              </w:rPr>
            </w:pPr>
            <w:r>
              <w:rPr>
                <w:rFonts w:ascii="宋体" w:eastAsia="宋体" w:hAnsi="宋体" w:cs="仿宋" w:hint="eastAsia"/>
                <w:kern w:val="0"/>
                <w:szCs w:val="21"/>
              </w:rPr>
              <w:t>2(</w:t>
            </w:r>
            <w:r>
              <w:rPr>
                <w:rFonts w:ascii="宋体" w:eastAsia="宋体" w:hAnsi="宋体" w:cs="仿宋" w:hint="eastAsia"/>
                <w:kern w:val="0"/>
                <w:szCs w:val="21"/>
              </w:rPr>
              <w:t>毕业考核、毕业教育</w:t>
            </w:r>
            <w:r>
              <w:rPr>
                <w:rFonts w:ascii="宋体" w:eastAsia="宋体" w:hAnsi="宋体" w:cs="仿宋" w:hint="eastAsia"/>
                <w:kern w:val="0"/>
                <w:szCs w:val="21"/>
              </w:rPr>
              <w:t>)</w:t>
            </w:r>
          </w:p>
        </w:tc>
        <w:tc>
          <w:tcPr>
            <w:tcW w:w="569" w:type="pct"/>
            <w:vMerge/>
            <w:shd w:val="clear" w:color="auto" w:fill="auto"/>
            <w:tcMar>
              <w:top w:w="0" w:type="dxa"/>
              <w:left w:w="0" w:type="dxa"/>
              <w:bottom w:w="0" w:type="dxa"/>
              <w:right w:w="0" w:type="dxa"/>
            </w:tcMar>
            <w:vAlign w:val="center"/>
          </w:tcPr>
          <w:p w14:paraId="172A279A" w14:textId="77777777" w:rsidR="003A702B" w:rsidRDefault="003A702B">
            <w:pPr>
              <w:spacing w:line="0" w:lineRule="atLeast"/>
              <w:jc w:val="center"/>
              <w:rPr>
                <w:rFonts w:ascii="宋体" w:eastAsia="宋体" w:hAnsi="宋体" w:cs="Arial"/>
                <w:szCs w:val="24"/>
              </w:rPr>
            </w:pPr>
          </w:p>
        </w:tc>
        <w:tc>
          <w:tcPr>
            <w:tcW w:w="613" w:type="pct"/>
            <w:vMerge/>
            <w:shd w:val="clear" w:color="auto" w:fill="auto"/>
            <w:tcMar>
              <w:top w:w="0" w:type="dxa"/>
              <w:left w:w="0" w:type="dxa"/>
              <w:bottom w:w="0" w:type="dxa"/>
              <w:right w:w="0" w:type="dxa"/>
            </w:tcMar>
            <w:vAlign w:val="center"/>
          </w:tcPr>
          <w:p w14:paraId="473E0A19" w14:textId="77777777" w:rsidR="003A702B" w:rsidRDefault="003A702B">
            <w:pPr>
              <w:spacing w:line="0" w:lineRule="atLeast"/>
              <w:jc w:val="center"/>
              <w:rPr>
                <w:rFonts w:ascii="宋体" w:eastAsia="宋体" w:hAnsi="宋体" w:cs="Arial"/>
                <w:szCs w:val="24"/>
              </w:rPr>
            </w:pPr>
          </w:p>
        </w:tc>
      </w:tr>
      <w:tr w:rsidR="003A702B" w14:paraId="6EC30275" w14:textId="77777777">
        <w:trPr>
          <w:trHeight w:val="20"/>
          <w:jc w:val="center"/>
        </w:trPr>
        <w:tc>
          <w:tcPr>
            <w:tcW w:w="619" w:type="pct"/>
            <w:shd w:val="clear" w:color="auto" w:fill="auto"/>
            <w:tcMar>
              <w:top w:w="0" w:type="dxa"/>
              <w:left w:w="0" w:type="dxa"/>
              <w:bottom w:w="0" w:type="dxa"/>
              <w:right w:w="0" w:type="dxa"/>
            </w:tcMar>
            <w:vAlign w:val="center"/>
          </w:tcPr>
          <w:p w14:paraId="1AF0551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总计</w:t>
            </w:r>
          </w:p>
        </w:tc>
        <w:tc>
          <w:tcPr>
            <w:tcW w:w="579" w:type="pct"/>
            <w:shd w:val="clear" w:color="auto" w:fill="auto"/>
            <w:tcMar>
              <w:top w:w="0" w:type="dxa"/>
              <w:left w:w="0" w:type="dxa"/>
              <w:bottom w:w="0" w:type="dxa"/>
              <w:right w:w="0" w:type="dxa"/>
            </w:tcMar>
            <w:vAlign w:val="center"/>
          </w:tcPr>
          <w:p w14:paraId="10FE57C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120</w:t>
            </w:r>
          </w:p>
        </w:tc>
        <w:tc>
          <w:tcPr>
            <w:tcW w:w="547" w:type="pct"/>
            <w:shd w:val="clear" w:color="auto" w:fill="auto"/>
            <w:tcMar>
              <w:top w:w="0" w:type="dxa"/>
              <w:left w:w="0" w:type="dxa"/>
              <w:bottom w:w="0" w:type="dxa"/>
              <w:right w:w="0" w:type="dxa"/>
            </w:tcMar>
            <w:vAlign w:val="center"/>
          </w:tcPr>
          <w:p w14:paraId="087A857A"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110</w:t>
            </w:r>
          </w:p>
        </w:tc>
        <w:tc>
          <w:tcPr>
            <w:tcW w:w="2071" w:type="pct"/>
            <w:shd w:val="clear" w:color="auto" w:fill="auto"/>
            <w:tcMar>
              <w:top w:w="0" w:type="dxa"/>
              <w:left w:w="0" w:type="dxa"/>
              <w:bottom w:w="0" w:type="dxa"/>
              <w:right w:w="0" w:type="dxa"/>
            </w:tcMar>
            <w:vAlign w:val="center"/>
          </w:tcPr>
          <w:p w14:paraId="5F5F496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23</w:t>
            </w:r>
          </w:p>
        </w:tc>
        <w:tc>
          <w:tcPr>
            <w:tcW w:w="569" w:type="pct"/>
            <w:shd w:val="clear" w:color="auto" w:fill="auto"/>
            <w:tcMar>
              <w:top w:w="0" w:type="dxa"/>
              <w:left w:w="0" w:type="dxa"/>
              <w:bottom w:w="0" w:type="dxa"/>
              <w:right w:w="0" w:type="dxa"/>
            </w:tcMar>
            <w:vAlign w:val="center"/>
          </w:tcPr>
          <w:p w14:paraId="6590A59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5</w:t>
            </w:r>
          </w:p>
        </w:tc>
        <w:tc>
          <w:tcPr>
            <w:tcW w:w="613" w:type="pct"/>
            <w:shd w:val="clear" w:color="auto" w:fill="auto"/>
            <w:tcMar>
              <w:top w:w="0" w:type="dxa"/>
              <w:left w:w="0" w:type="dxa"/>
              <w:bottom w:w="0" w:type="dxa"/>
              <w:right w:w="0" w:type="dxa"/>
            </w:tcMar>
            <w:vAlign w:val="center"/>
          </w:tcPr>
          <w:p w14:paraId="792DD7F6"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5</w:t>
            </w:r>
          </w:p>
        </w:tc>
      </w:tr>
    </w:tbl>
    <w:p w14:paraId="4A4239B7" w14:textId="77777777" w:rsidR="003A702B" w:rsidRDefault="00F4451D">
      <w:pPr>
        <w:spacing w:line="400" w:lineRule="exact"/>
        <w:ind w:firstLineChars="200" w:firstLine="360"/>
        <w:rPr>
          <w:rFonts w:ascii="宋体" w:eastAsia="宋体" w:hAnsi="宋体" w:cs="仿宋"/>
          <w:sz w:val="18"/>
          <w:szCs w:val="18"/>
        </w:rPr>
      </w:pPr>
      <w:r>
        <w:rPr>
          <w:rFonts w:ascii="宋体" w:eastAsia="宋体" w:hAnsi="宋体" w:cs="仿宋" w:hint="eastAsia"/>
          <w:sz w:val="18"/>
          <w:szCs w:val="18"/>
        </w:rPr>
        <w:t>注：鼓励学校加强实践性教学，学时安排达到总学时的</w:t>
      </w:r>
      <w:r>
        <w:rPr>
          <w:rFonts w:ascii="宋体" w:eastAsia="宋体" w:hAnsi="宋体" w:cs="仿宋" w:hint="eastAsia"/>
          <w:sz w:val="18"/>
          <w:szCs w:val="18"/>
        </w:rPr>
        <w:t>50%</w:t>
      </w:r>
      <w:r>
        <w:rPr>
          <w:rFonts w:ascii="宋体" w:eastAsia="宋体" w:hAnsi="宋体" w:cs="仿宋" w:hint="eastAsia"/>
          <w:sz w:val="18"/>
          <w:szCs w:val="18"/>
        </w:rPr>
        <w:t>。</w:t>
      </w:r>
    </w:p>
    <w:p w14:paraId="69ACFB04" w14:textId="77777777" w:rsidR="003A702B" w:rsidRDefault="003A702B">
      <w:pPr>
        <w:spacing w:line="400" w:lineRule="exact"/>
        <w:ind w:firstLineChars="200" w:firstLine="480"/>
        <w:rPr>
          <w:rFonts w:ascii="宋体" w:eastAsia="宋体" w:hAnsi="宋体" w:cs="仿宋"/>
          <w:b/>
          <w:sz w:val="24"/>
        </w:rPr>
      </w:pPr>
    </w:p>
    <w:p w14:paraId="2C26CAFB" w14:textId="77777777" w:rsidR="003A702B" w:rsidRDefault="003A702B">
      <w:pPr>
        <w:spacing w:line="400" w:lineRule="exact"/>
        <w:ind w:firstLineChars="200" w:firstLine="480"/>
        <w:rPr>
          <w:rFonts w:ascii="宋体" w:eastAsia="宋体" w:hAnsi="宋体" w:cs="仿宋"/>
          <w:b/>
          <w:sz w:val="24"/>
        </w:rPr>
      </w:pPr>
    </w:p>
    <w:p w14:paraId="6745C2B1" w14:textId="77777777" w:rsidR="003A702B" w:rsidRDefault="003A702B">
      <w:pPr>
        <w:spacing w:line="400" w:lineRule="exact"/>
        <w:ind w:firstLineChars="200" w:firstLine="480"/>
        <w:rPr>
          <w:rFonts w:ascii="宋体" w:eastAsia="宋体" w:hAnsi="宋体" w:cs="仿宋"/>
          <w:b/>
          <w:sz w:val="24"/>
        </w:rPr>
      </w:pPr>
    </w:p>
    <w:p w14:paraId="7A4AF363" w14:textId="77777777" w:rsidR="003A702B" w:rsidRDefault="003A702B">
      <w:pPr>
        <w:spacing w:line="400" w:lineRule="exact"/>
        <w:ind w:firstLineChars="200" w:firstLine="480"/>
        <w:rPr>
          <w:rFonts w:ascii="宋体" w:eastAsia="宋体" w:hAnsi="宋体" w:cs="仿宋"/>
          <w:b/>
          <w:sz w:val="24"/>
        </w:rPr>
      </w:pPr>
    </w:p>
    <w:p w14:paraId="28681D2B" w14:textId="77777777" w:rsidR="003A702B" w:rsidRDefault="00F4451D">
      <w:pPr>
        <w:spacing w:line="400" w:lineRule="exact"/>
        <w:ind w:firstLineChars="200" w:firstLine="480"/>
        <w:rPr>
          <w:rFonts w:ascii="宋体" w:eastAsia="宋体" w:hAnsi="宋体" w:cs="仿宋"/>
          <w:b/>
          <w:sz w:val="24"/>
        </w:rPr>
      </w:pPr>
      <w:r>
        <w:rPr>
          <w:rFonts w:ascii="宋体" w:eastAsia="宋体" w:hAnsi="宋体" w:cs="仿宋" w:hint="eastAsia"/>
          <w:b/>
          <w:sz w:val="24"/>
        </w:rPr>
        <w:lastRenderedPageBreak/>
        <w:t>（二）教学进程安排</w:t>
      </w:r>
    </w:p>
    <w:tbl>
      <w:tblPr>
        <w:tblW w:w="5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1"/>
        <w:gridCol w:w="880"/>
        <w:gridCol w:w="770"/>
        <w:gridCol w:w="1969"/>
        <w:gridCol w:w="739"/>
        <w:gridCol w:w="648"/>
        <w:gridCol w:w="763"/>
        <w:gridCol w:w="784"/>
        <w:gridCol w:w="838"/>
        <w:gridCol w:w="711"/>
        <w:gridCol w:w="711"/>
        <w:gridCol w:w="648"/>
      </w:tblGrid>
      <w:tr w:rsidR="003A702B" w14:paraId="3F0F9717" w14:textId="77777777">
        <w:trPr>
          <w:trHeight w:val="300"/>
          <w:jc w:val="center"/>
        </w:trPr>
        <w:tc>
          <w:tcPr>
            <w:tcW w:w="1027" w:type="pct"/>
            <w:gridSpan w:val="3"/>
            <w:vMerge w:val="restart"/>
            <w:shd w:val="clear" w:color="auto" w:fill="auto"/>
            <w:vAlign w:val="center"/>
          </w:tcPr>
          <w:p w14:paraId="3D33CC5E"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课程类别</w:t>
            </w:r>
          </w:p>
        </w:tc>
        <w:tc>
          <w:tcPr>
            <w:tcW w:w="356" w:type="pct"/>
            <w:vMerge w:val="restart"/>
            <w:shd w:val="clear" w:color="auto" w:fill="auto"/>
            <w:vAlign w:val="center"/>
          </w:tcPr>
          <w:p w14:paraId="07341283"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课程性质</w:t>
            </w:r>
          </w:p>
        </w:tc>
        <w:tc>
          <w:tcPr>
            <w:tcW w:w="908" w:type="pct"/>
            <w:vMerge w:val="restart"/>
            <w:shd w:val="clear" w:color="auto" w:fill="auto"/>
            <w:vAlign w:val="center"/>
          </w:tcPr>
          <w:p w14:paraId="73B6CF54"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课程名称</w:t>
            </w:r>
          </w:p>
        </w:tc>
        <w:tc>
          <w:tcPr>
            <w:tcW w:w="342" w:type="pct"/>
            <w:vMerge w:val="restart"/>
            <w:shd w:val="clear" w:color="auto" w:fill="auto"/>
            <w:vAlign w:val="center"/>
          </w:tcPr>
          <w:p w14:paraId="473CBC02"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学时</w:t>
            </w:r>
          </w:p>
        </w:tc>
        <w:tc>
          <w:tcPr>
            <w:tcW w:w="300" w:type="pct"/>
            <w:vMerge w:val="restart"/>
            <w:shd w:val="clear" w:color="auto" w:fill="auto"/>
            <w:vAlign w:val="center"/>
          </w:tcPr>
          <w:p w14:paraId="00056130"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学分</w:t>
            </w:r>
          </w:p>
        </w:tc>
        <w:tc>
          <w:tcPr>
            <w:tcW w:w="2062" w:type="pct"/>
            <w:gridSpan w:val="6"/>
            <w:shd w:val="clear" w:color="auto" w:fill="auto"/>
            <w:vAlign w:val="center"/>
          </w:tcPr>
          <w:p w14:paraId="696E1459"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学期</w:t>
            </w:r>
          </w:p>
        </w:tc>
      </w:tr>
      <w:tr w:rsidR="003A702B" w14:paraId="772DD762" w14:textId="77777777">
        <w:trPr>
          <w:trHeight w:val="300"/>
          <w:jc w:val="center"/>
        </w:trPr>
        <w:tc>
          <w:tcPr>
            <w:tcW w:w="1027" w:type="pct"/>
            <w:gridSpan w:val="3"/>
            <w:vMerge/>
            <w:vAlign w:val="center"/>
          </w:tcPr>
          <w:p w14:paraId="54241F40"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08CFC88C" w14:textId="77777777" w:rsidR="003A702B" w:rsidRDefault="003A702B">
            <w:pPr>
              <w:widowControl/>
              <w:spacing w:line="0" w:lineRule="atLeast"/>
              <w:jc w:val="left"/>
              <w:rPr>
                <w:rFonts w:ascii="宋体" w:eastAsia="宋体" w:hAnsi="宋体" w:cs="Tahoma"/>
                <w:b/>
                <w:bCs/>
                <w:kern w:val="0"/>
                <w:szCs w:val="21"/>
              </w:rPr>
            </w:pPr>
          </w:p>
        </w:tc>
        <w:tc>
          <w:tcPr>
            <w:tcW w:w="908" w:type="pct"/>
            <w:vMerge/>
            <w:vAlign w:val="center"/>
          </w:tcPr>
          <w:p w14:paraId="264D64B9" w14:textId="77777777" w:rsidR="003A702B" w:rsidRDefault="003A702B">
            <w:pPr>
              <w:widowControl/>
              <w:spacing w:line="0" w:lineRule="atLeast"/>
              <w:jc w:val="left"/>
              <w:rPr>
                <w:rFonts w:ascii="宋体" w:eastAsia="宋体" w:hAnsi="宋体" w:cs="Tahoma"/>
                <w:b/>
                <w:bCs/>
                <w:kern w:val="0"/>
                <w:szCs w:val="21"/>
              </w:rPr>
            </w:pPr>
          </w:p>
        </w:tc>
        <w:tc>
          <w:tcPr>
            <w:tcW w:w="342" w:type="pct"/>
            <w:vMerge/>
            <w:vAlign w:val="center"/>
          </w:tcPr>
          <w:p w14:paraId="021DDA16" w14:textId="77777777" w:rsidR="003A702B" w:rsidRDefault="003A702B">
            <w:pPr>
              <w:widowControl/>
              <w:spacing w:line="0" w:lineRule="atLeast"/>
              <w:jc w:val="left"/>
              <w:rPr>
                <w:rFonts w:ascii="宋体" w:eastAsia="宋体" w:hAnsi="宋体" w:cs="Tahoma"/>
                <w:b/>
                <w:bCs/>
                <w:kern w:val="0"/>
                <w:szCs w:val="21"/>
              </w:rPr>
            </w:pPr>
          </w:p>
        </w:tc>
        <w:tc>
          <w:tcPr>
            <w:tcW w:w="300" w:type="pct"/>
            <w:vMerge/>
            <w:shd w:val="clear" w:color="auto" w:fill="auto"/>
            <w:vAlign w:val="center"/>
          </w:tcPr>
          <w:p w14:paraId="4E443F67" w14:textId="77777777" w:rsidR="003A702B" w:rsidRDefault="003A702B">
            <w:pPr>
              <w:widowControl/>
              <w:spacing w:line="0" w:lineRule="atLeast"/>
              <w:jc w:val="left"/>
              <w:rPr>
                <w:rFonts w:ascii="宋体" w:eastAsia="宋体" w:hAnsi="宋体" w:cs="Tahoma"/>
                <w:b/>
                <w:bCs/>
                <w:kern w:val="0"/>
                <w:szCs w:val="21"/>
              </w:rPr>
            </w:pPr>
          </w:p>
        </w:tc>
        <w:tc>
          <w:tcPr>
            <w:tcW w:w="353" w:type="pct"/>
            <w:shd w:val="clear" w:color="auto" w:fill="auto"/>
            <w:vAlign w:val="center"/>
          </w:tcPr>
          <w:p w14:paraId="2B414237"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w:t>
            </w:r>
          </w:p>
        </w:tc>
        <w:tc>
          <w:tcPr>
            <w:tcW w:w="363" w:type="pct"/>
            <w:shd w:val="clear" w:color="auto" w:fill="auto"/>
            <w:vAlign w:val="center"/>
          </w:tcPr>
          <w:p w14:paraId="019602C3"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2</w:t>
            </w:r>
          </w:p>
        </w:tc>
        <w:tc>
          <w:tcPr>
            <w:tcW w:w="388" w:type="pct"/>
            <w:shd w:val="clear" w:color="auto" w:fill="auto"/>
            <w:vAlign w:val="center"/>
          </w:tcPr>
          <w:p w14:paraId="72F4B0F4"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w:t>
            </w:r>
          </w:p>
        </w:tc>
        <w:tc>
          <w:tcPr>
            <w:tcW w:w="329" w:type="pct"/>
            <w:shd w:val="clear" w:color="auto" w:fill="auto"/>
            <w:vAlign w:val="center"/>
          </w:tcPr>
          <w:p w14:paraId="303570BC"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4</w:t>
            </w:r>
          </w:p>
        </w:tc>
        <w:tc>
          <w:tcPr>
            <w:tcW w:w="329" w:type="pct"/>
            <w:shd w:val="clear" w:color="auto" w:fill="auto"/>
            <w:vAlign w:val="center"/>
          </w:tcPr>
          <w:p w14:paraId="0D32B77D"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5</w:t>
            </w:r>
          </w:p>
        </w:tc>
        <w:tc>
          <w:tcPr>
            <w:tcW w:w="298" w:type="pct"/>
            <w:shd w:val="clear" w:color="auto" w:fill="auto"/>
            <w:vAlign w:val="center"/>
          </w:tcPr>
          <w:p w14:paraId="6DB5EC0E"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6</w:t>
            </w:r>
          </w:p>
        </w:tc>
      </w:tr>
      <w:tr w:rsidR="003A702B" w14:paraId="29DF9D4A" w14:textId="77777777">
        <w:trPr>
          <w:trHeight w:val="314"/>
          <w:jc w:val="center"/>
        </w:trPr>
        <w:tc>
          <w:tcPr>
            <w:tcW w:w="1027" w:type="pct"/>
            <w:gridSpan w:val="3"/>
            <w:vMerge w:val="restart"/>
            <w:shd w:val="clear" w:color="auto" w:fill="auto"/>
            <w:textDirection w:val="tbRlV"/>
            <w:vAlign w:val="center"/>
          </w:tcPr>
          <w:p w14:paraId="34ACC602"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公共基础课程</w:t>
            </w:r>
          </w:p>
        </w:tc>
        <w:tc>
          <w:tcPr>
            <w:tcW w:w="356" w:type="pct"/>
            <w:vMerge w:val="restart"/>
            <w:shd w:val="clear" w:color="auto" w:fill="auto"/>
            <w:vAlign w:val="center"/>
          </w:tcPr>
          <w:p w14:paraId="63351AD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必修课程</w:t>
            </w:r>
          </w:p>
        </w:tc>
        <w:tc>
          <w:tcPr>
            <w:tcW w:w="908" w:type="pct"/>
            <w:shd w:val="clear" w:color="auto" w:fill="auto"/>
            <w:vAlign w:val="center"/>
          </w:tcPr>
          <w:p w14:paraId="0754457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思想政治</w:t>
            </w:r>
          </w:p>
        </w:tc>
        <w:tc>
          <w:tcPr>
            <w:tcW w:w="342" w:type="pct"/>
            <w:shd w:val="clear" w:color="auto" w:fill="auto"/>
            <w:vAlign w:val="center"/>
          </w:tcPr>
          <w:p w14:paraId="46FA7E89" w14:textId="77777777" w:rsidR="003A702B" w:rsidRDefault="00F4451D">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144</w:t>
            </w:r>
          </w:p>
        </w:tc>
        <w:tc>
          <w:tcPr>
            <w:tcW w:w="300" w:type="pct"/>
            <w:shd w:val="clear" w:color="auto" w:fill="auto"/>
            <w:vAlign w:val="center"/>
          </w:tcPr>
          <w:p w14:paraId="12D53B78" w14:textId="77777777" w:rsidR="003A702B" w:rsidRDefault="00F4451D">
            <w:pPr>
              <w:widowControl/>
              <w:spacing w:line="0" w:lineRule="atLeast"/>
              <w:jc w:val="center"/>
              <w:textAlignment w:val="center"/>
              <w:rPr>
                <w:rFonts w:ascii="宋体" w:hAnsi="宋体" w:cs="仿宋"/>
                <w:kern w:val="0"/>
                <w:szCs w:val="21"/>
                <w:lang w:val="zh-CN"/>
              </w:rPr>
            </w:pPr>
            <w:r>
              <w:rPr>
                <w:rFonts w:ascii="宋体" w:hAnsi="宋体" w:cs="宋体" w:hint="eastAsia"/>
                <w:kern w:val="0"/>
                <w:sz w:val="22"/>
                <w:lang w:bidi="ar"/>
              </w:rPr>
              <w:t>8</w:t>
            </w:r>
          </w:p>
        </w:tc>
        <w:tc>
          <w:tcPr>
            <w:tcW w:w="353" w:type="pct"/>
            <w:shd w:val="clear" w:color="auto" w:fill="auto"/>
            <w:vAlign w:val="center"/>
          </w:tcPr>
          <w:p w14:paraId="19571B13" w14:textId="77777777" w:rsidR="003A702B" w:rsidRDefault="00F4451D">
            <w:pPr>
              <w:spacing w:line="0" w:lineRule="atLeast"/>
              <w:jc w:val="center"/>
              <w:rPr>
                <w:rFonts w:ascii="宋体" w:eastAsia="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3DB66F62"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vAlign w:val="center"/>
          </w:tcPr>
          <w:p w14:paraId="1ADBE762"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014859D8"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4FAB72A2" w14:textId="77777777" w:rsidR="003A702B" w:rsidRDefault="003A702B">
            <w:pPr>
              <w:widowControl/>
              <w:spacing w:line="0" w:lineRule="atLeast"/>
              <w:jc w:val="left"/>
              <w:rPr>
                <w:rFonts w:ascii="宋体" w:hAnsi="宋体" w:cs="仿宋"/>
                <w:kern w:val="0"/>
                <w:szCs w:val="21"/>
              </w:rPr>
            </w:pPr>
          </w:p>
        </w:tc>
        <w:tc>
          <w:tcPr>
            <w:tcW w:w="298" w:type="pct"/>
            <w:shd w:val="clear" w:color="auto" w:fill="auto"/>
            <w:vAlign w:val="center"/>
          </w:tcPr>
          <w:p w14:paraId="7F598F69" w14:textId="77777777" w:rsidR="003A702B" w:rsidRDefault="003A702B">
            <w:pPr>
              <w:widowControl/>
              <w:spacing w:line="0" w:lineRule="atLeast"/>
              <w:jc w:val="center"/>
              <w:rPr>
                <w:rFonts w:ascii="宋体" w:eastAsia="宋体" w:hAnsi="宋体" w:cs="Tahoma"/>
                <w:kern w:val="0"/>
                <w:szCs w:val="21"/>
              </w:rPr>
            </w:pPr>
          </w:p>
        </w:tc>
      </w:tr>
      <w:tr w:rsidR="003A702B" w14:paraId="411384C3" w14:textId="77777777">
        <w:trPr>
          <w:trHeight w:val="314"/>
          <w:jc w:val="center"/>
        </w:trPr>
        <w:tc>
          <w:tcPr>
            <w:tcW w:w="1027" w:type="pct"/>
            <w:gridSpan w:val="3"/>
            <w:vMerge/>
            <w:vAlign w:val="center"/>
          </w:tcPr>
          <w:p w14:paraId="02A1FA53"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1B0CFED9"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5C998341"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语文</w:t>
            </w:r>
          </w:p>
        </w:tc>
        <w:tc>
          <w:tcPr>
            <w:tcW w:w="342" w:type="pct"/>
            <w:shd w:val="clear" w:color="auto" w:fill="auto"/>
            <w:vAlign w:val="center"/>
          </w:tcPr>
          <w:p w14:paraId="084D3CD8" w14:textId="77777777" w:rsidR="003A702B" w:rsidRDefault="00F4451D">
            <w:pPr>
              <w:widowControl/>
              <w:snapToGrid w:val="0"/>
              <w:spacing w:line="0" w:lineRule="atLeast"/>
              <w:jc w:val="center"/>
              <w:rPr>
                <w:rFonts w:ascii="宋体" w:eastAsia="宋体" w:hAnsi="宋体" w:cs="仿宋"/>
                <w:kern w:val="0"/>
                <w:szCs w:val="21"/>
              </w:rPr>
            </w:pPr>
            <w:r>
              <w:rPr>
                <w:rFonts w:ascii="宋体" w:hAnsi="宋体" w:cs="仿宋" w:hint="eastAsia"/>
                <w:kern w:val="0"/>
                <w:szCs w:val="21"/>
              </w:rPr>
              <w:t>1</w:t>
            </w:r>
            <w:r>
              <w:rPr>
                <w:rFonts w:ascii="宋体" w:hAnsi="宋体" w:cs="仿宋" w:hint="eastAsia"/>
                <w:kern w:val="0"/>
                <w:szCs w:val="21"/>
              </w:rPr>
              <w:t>80</w:t>
            </w:r>
          </w:p>
        </w:tc>
        <w:tc>
          <w:tcPr>
            <w:tcW w:w="300" w:type="pct"/>
            <w:shd w:val="clear" w:color="auto" w:fill="auto"/>
            <w:vAlign w:val="center"/>
          </w:tcPr>
          <w:p w14:paraId="1623D0FC" w14:textId="77777777" w:rsidR="003A702B" w:rsidRDefault="00F4451D">
            <w:pPr>
              <w:widowControl/>
              <w:spacing w:line="0" w:lineRule="atLeast"/>
              <w:jc w:val="center"/>
              <w:textAlignment w:val="center"/>
              <w:rPr>
                <w:rFonts w:ascii="宋体" w:eastAsia="宋体" w:hAnsi="宋体" w:cs="仿宋"/>
                <w:kern w:val="0"/>
                <w:szCs w:val="21"/>
              </w:rPr>
            </w:pPr>
            <w:r>
              <w:rPr>
                <w:rFonts w:ascii="宋体" w:hAnsi="宋体" w:cs="宋体" w:hint="eastAsia"/>
                <w:kern w:val="0"/>
                <w:sz w:val="22"/>
                <w:lang w:bidi="ar"/>
              </w:rPr>
              <w:t>1</w:t>
            </w:r>
            <w:r>
              <w:rPr>
                <w:rFonts w:ascii="宋体" w:hAnsi="宋体" w:cs="宋体" w:hint="eastAsia"/>
                <w:kern w:val="0"/>
                <w:sz w:val="22"/>
                <w:lang w:bidi="ar"/>
              </w:rPr>
              <w:t>0</w:t>
            </w:r>
          </w:p>
        </w:tc>
        <w:tc>
          <w:tcPr>
            <w:tcW w:w="353" w:type="pct"/>
            <w:shd w:val="clear" w:color="auto" w:fill="auto"/>
            <w:vAlign w:val="center"/>
          </w:tcPr>
          <w:p w14:paraId="771514F5"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7ED1EACB"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vAlign w:val="center"/>
          </w:tcPr>
          <w:p w14:paraId="56296E3F"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0E775483" w14:textId="77777777" w:rsidR="003A702B" w:rsidRDefault="00F4451D">
            <w:pPr>
              <w:spacing w:line="0" w:lineRule="atLeast"/>
              <w:jc w:val="center"/>
              <w:rPr>
                <w:rFonts w:ascii="宋体" w:hAnsi="宋体" w:cs="仿宋"/>
                <w:kern w:val="0"/>
                <w:szCs w:val="21"/>
              </w:rPr>
            </w:pPr>
            <w:r>
              <w:rPr>
                <w:rFonts w:ascii="宋体" w:hAnsi="宋体" w:cs="宋体" w:hint="eastAsia"/>
                <w:bCs/>
                <w:kern w:val="0"/>
                <w:szCs w:val="21"/>
              </w:rPr>
              <w:t>4</w:t>
            </w:r>
          </w:p>
        </w:tc>
        <w:tc>
          <w:tcPr>
            <w:tcW w:w="329" w:type="pct"/>
            <w:shd w:val="clear" w:color="auto" w:fill="auto"/>
            <w:vAlign w:val="center"/>
          </w:tcPr>
          <w:p w14:paraId="12F1CF1A" w14:textId="77777777" w:rsidR="003A702B" w:rsidRDefault="003A702B">
            <w:pPr>
              <w:widowControl/>
              <w:spacing w:line="0" w:lineRule="atLeast"/>
              <w:jc w:val="center"/>
              <w:rPr>
                <w:rFonts w:ascii="宋体" w:hAnsi="宋体" w:cs="仿宋"/>
                <w:kern w:val="0"/>
                <w:szCs w:val="21"/>
              </w:rPr>
            </w:pPr>
          </w:p>
        </w:tc>
        <w:tc>
          <w:tcPr>
            <w:tcW w:w="298" w:type="pct"/>
            <w:shd w:val="clear" w:color="auto" w:fill="auto"/>
            <w:vAlign w:val="center"/>
          </w:tcPr>
          <w:p w14:paraId="61A2E40C" w14:textId="77777777" w:rsidR="003A702B" w:rsidRDefault="003A702B">
            <w:pPr>
              <w:widowControl/>
              <w:spacing w:line="0" w:lineRule="atLeast"/>
              <w:jc w:val="center"/>
              <w:rPr>
                <w:rFonts w:ascii="宋体" w:eastAsia="宋体" w:hAnsi="宋体" w:cs="Tahoma"/>
                <w:kern w:val="0"/>
                <w:szCs w:val="21"/>
              </w:rPr>
            </w:pPr>
          </w:p>
        </w:tc>
      </w:tr>
      <w:tr w:rsidR="003A702B" w14:paraId="5778A139" w14:textId="77777777">
        <w:trPr>
          <w:trHeight w:val="300"/>
          <w:jc w:val="center"/>
        </w:trPr>
        <w:tc>
          <w:tcPr>
            <w:tcW w:w="1027" w:type="pct"/>
            <w:gridSpan w:val="3"/>
            <w:vMerge/>
            <w:vAlign w:val="center"/>
          </w:tcPr>
          <w:p w14:paraId="24D915F7"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372C7880"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4017A33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历史</w:t>
            </w:r>
          </w:p>
        </w:tc>
        <w:tc>
          <w:tcPr>
            <w:tcW w:w="342" w:type="pct"/>
            <w:shd w:val="clear" w:color="auto" w:fill="auto"/>
            <w:vAlign w:val="center"/>
          </w:tcPr>
          <w:p w14:paraId="65DC365C" w14:textId="77777777" w:rsidR="003A702B" w:rsidRDefault="00F4451D">
            <w:pPr>
              <w:widowControl/>
              <w:snapToGrid w:val="0"/>
              <w:spacing w:line="0" w:lineRule="atLeast"/>
              <w:jc w:val="center"/>
              <w:rPr>
                <w:rFonts w:ascii="宋体" w:hAnsi="宋体" w:cs="仿宋"/>
                <w:kern w:val="0"/>
                <w:szCs w:val="21"/>
                <w:lang w:val="zh-CN"/>
              </w:rPr>
            </w:pPr>
            <w:r>
              <w:rPr>
                <w:rFonts w:ascii="宋体" w:hAnsi="宋体" w:cs="仿宋" w:hint="eastAsia"/>
                <w:kern w:val="0"/>
                <w:szCs w:val="21"/>
              </w:rPr>
              <w:t>72</w:t>
            </w:r>
          </w:p>
        </w:tc>
        <w:tc>
          <w:tcPr>
            <w:tcW w:w="300" w:type="pct"/>
            <w:shd w:val="clear" w:color="auto" w:fill="auto"/>
            <w:vAlign w:val="center"/>
          </w:tcPr>
          <w:p w14:paraId="4C1E6407" w14:textId="77777777" w:rsidR="003A702B" w:rsidRDefault="00F4451D">
            <w:pPr>
              <w:widowControl/>
              <w:snapToGrid w:val="0"/>
              <w:spacing w:line="0" w:lineRule="atLeast"/>
              <w:jc w:val="center"/>
              <w:rPr>
                <w:rFonts w:ascii="宋体" w:hAnsi="宋体" w:cs="仿宋"/>
                <w:kern w:val="0"/>
                <w:szCs w:val="21"/>
              </w:rPr>
            </w:pPr>
            <w:r>
              <w:rPr>
                <w:rFonts w:ascii="宋体" w:hAnsi="宋体" w:cs="仿宋" w:hint="eastAsia"/>
                <w:kern w:val="0"/>
                <w:szCs w:val="21"/>
              </w:rPr>
              <w:t>4</w:t>
            </w:r>
          </w:p>
        </w:tc>
        <w:tc>
          <w:tcPr>
            <w:tcW w:w="353" w:type="pct"/>
            <w:shd w:val="clear" w:color="auto" w:fill="auto"/>
            <w:vAlign w:val="center"/>
          </w:tcPr>
          <w:p w14:paraId="44F03D01"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4F612EBF"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vAlign w:val="center"/>
          </w:tcPr>
          <w:p w14:paraId="5E4B37FE" w14:textId="77777777" w:rsidR="003A702B" w:rsidRDefault="003A702B">
            <w:pPr>
              <w:widowControl/>
              <w:snapToGrid w:val="0"/>
              <w:spacing w:line="0" w:lineRule="atLeast"/>
              <w:jc w:val="center"/>
              <w:rPr>
                <w:rFonts w:ascii="宋体" w:hAnsi="宋体" w:cs="仿宋"/>
                <w:kern w:val="0"/>
                <w:szCs w:val="21"/>
              </w:rPr>
            </w:pPr>
          </w:p>
        </w:tc>
        <w:tc>
          <w:tcPr>
            <w:tcW w:w="329" w:type="pct"/>
            <w:shd w:val="clear" w:color="auto" w:fill="auto"/>
            <w:vAlign w:val="center"/>
          </w:tcPr>
          <w:p w14:paraId="06AFE69D" w14:textId="77777777" w:rsidR="003A702B" w:rsidRDefault="003A702B">
            <w:pPr>
              <w:widowControl/>
              <w:snapToGrid w:val="0"/>
              <w:spacing w:line="0" w:lineRule="atLeast"/>
              <w:jc w:val="center"/>
              <w:rPr>
                <w:rFonts w:ascii="宋体" w:hAnsi="宋体" w:cs="仿宋"/>
                <w:kern w:val="0"/>
                <w:szCs w:val="21"/>
              </w:rPr>
            </w:pPr>
          </w:p>
        </w:tc>
        <w:tc>
          <w:tcPr>
            <w:tcW w:w="329" w:type="pct"/>
            <w:shd w:val="clear" w:color="auto" w:fill="auto"/>
            <w:vAlign w:val="center"/>
          </w:tcPr>
          <w:p w14:paraId="252ED89F" w14:textId="77777777" w:rsidR="003A702B" w:rsidRDefault="003A702B">
            <w:pPr>
              <w:spacing w:line="0" w:lineRule="atLeast"/>
              <w:jc w:val="center"/>
              <w:rPr>
                <w:rFonts w:ascii="宋体" w:hAnsi="宋体" w:cs="宋体"/>
                <w:bCs/>
                <w:kern w:val="0"/>
                <w:szCs w:val="21"/>
              </w:rPr>
            </w:pPr>
          </w:p>
        </w:tc>
        <w:tc>
          <w:tcPr>
            <w:tcW w:w="298" w:type="pct"/>
            <w:shd w:val="clear" w:color="auto" w:fill="auto"/>
            <w:vAlign w:val="center"/>
          </w:tcPr>
          <w:p w14:paraId="11391F76" w14:textId="77777777" w:rsidR="003A702B" w:rsidRDefault="003A702B">
            <w:pPr>
              <w:widowControl/>
              <w:spacing w:line="0" w:lineRule="atLeast"/>
              <w:jc w:val="center"/>
              <w:rPr>
                <w:rFonts w:ascii="宋体" w:eastAsia="宋体" w:hAnsi="宋体" w:cs="Tahoma"/>
                <w:kern w:val="0"/>
                <w:szCs w:val="21"/>
              </w:rPr>
            </w:pPr>
          </w:p>
        </w:tc>
      </w:tr>
      <w:tr w:rsidR="003A702B" w14:paraId="58A29A4F" w14:textId="77777777">
        <w:trPr>
          <w:trHeight w:val="314"/>
          <w:jc w:val="center"/>
        </w:trPr>
        <w:tc>
          <w:tcPr>
            <w:tcW w:w="1027" w:type="pct"/>
            <w:gridSpan w:val="3"/>
            <w:vMerge/>
            <w:vAlign w:val="center"/>
          </w:tcPr>
          <w:p w14:paraId="49CDD9C1"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792796FA"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7ED7FB2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数学</w:t>
            </w:r>
          </w:p>
        </w:tc>
        <w:tc>
          <w:tcPr>
            <w:tcW w:w="342" w:type="pct"/>
            <w:shd w:val="clear" w:color="auto" w:fill="auto"/>
            <w:vAlign w:val="center"/>
          </w:tcPr>
          <w:p w14:paraId="3ECB6E52" w14:textId="77777777" w:rsidR="003A702B" w:rsidRDefault="00F4451D">
            <w:pPr>
              <w:widowControl/>
              <w:snapToGrid w:val="0"/>
              <w:spacing w:line="0" w:lineRule="atLeast"/>
              <w:jc w:val="center"/>
              <w:rPr>
                <w:rFonts w:ascii="宋体" w:hAnsi="宋体" w:cs="仿宋"/>
                <w:kern w:val="0"/>
                <w:szCs w:val="21"/>
              </w:rPr>
            </w:pPr>
            <w:r>
              <w:rPr>
                <w:rFonts w:ascii="宋体" w:hAnsi="宋体" w:cs="仿宋" w:hint="eastAsia"/>
                <w:kern w:val="0"/>
                <w:szCs w:val="21"/>
              </w:rPr>
              <w:t>144</w:t>
            </w:r>
          </w:p>
        </w:tc>
        <w:tc>
          <w:tcPr>
            <w:tcW w:w="300" w:type="pct"/>
            <w:shd w:val="clear" w:color="auto" w:fill="auto"/>
            <w:vAlign w:val="center"/>
          </w:tcPr>
          <w:p w14:paraId="1D542791" w14:textId="77777777" w:rsidR="003A702B" w:rsidRDefault="00F4451D">
            <w:pPr>
              <w:widowControl/>
              <w:spacing w:line="0" w:lineRule="atLeast"/>
              <w:jc w:val="center"/>
              <w:textAlignment w:val="center"/>
              <w:rPr>
                <w:rFonts w:ascii="宋体" w:hAnsi="宋体" w:cs="仿宋"/>
                <w:kern w:val="0"/>
                <w:szCs w:val="21"/>
              </w:rPr>
            </w:pPr>
            <w:r>
              <w:rPr>
                <w:rFonts w:ascii="宋体" w:hAnsi="宋体" w:cs="宋体" w:hint="eastAsia"/>
                <w:kern w:val="0"/>
                <w:sz w:val="22"/>
                <w:lang w:bidi="ar"/>
              </w:rPr>
              <w:t>8</w:t>
            </w:r>
          </w:p>
        </w:tc>
        <w:tc>
          <w:tcPr>
            <w:tcW w:w="353" w:type="pct"/>
            <w:shd w:val="clear" w:color="auto" w:fill="auto"/>
            <w:vAlign w:val="center"/>
          </w:tcPr>
          <w:p w14:paraId="407EAF1B"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571078F2"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vAlign w:val="center"/>
          </w:tcPr>
          <w:p w14:paraId="2DFCC976"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55C97CC5"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2DC487A8" w14:textId="77777777" w:rsidR="003A702B" w:rsidRDefault="003A702B">
            <w:pPr>
              <w:widowControl/>
              <w:snapToGrid w:val="0"/>
              <w:spacing w:line="0" w:lineRule="atLeast"/>
              <w:jc w:val="center"/>
              <w:rPr>
                <w:rFonts w:ascii="宋体" w:hAnsi="宋体" w:cs="仿宋"/>
                <w:kern w:val="0"/>
                <w:szCs w:val="21"/>
              </w:rPr>
            </w:pPr>
          </w:p>
        </w:tc>
        <w:tc>
          <w:tcPr>
            <w:tcW w:w="298" w:type="pct"/>
            <w:shd w:val="clear" w:color="auto" w:fill="auto"/>
            <w:vAlign w:val="center"/>
          </w:tcPr>
          <w:p w14:paraId="6794F5B2" w14:textId="77777777" w:rsidR="003A702B" w:rsidRDefault="003A702B">
            <w:pPr>
              <w:widowControl/>
              <w:spacing w:line="0" w:lineRule="atLeast"/>
              <w:jc w:val="center"/>
              <w:rPr>
                <w:rFonts w:ascii="宋体" w:eastAsia="宋体" w:hAnsi="宋体" w:cs="Tahoma"/>
                <w:kern w:val="0"/>
                <w:szCs w:val="21"/>
              </w:rPr>
            </w:pPr>
          </w:p>
        </w:tc>
      </w:tr>
      <w:tr w:rsidR="003A702B" w14:paraId="63167E43" w14:textId="77777777">
        <w:trPr>
          <w:trHeight w:val="300"/>
          <w:jc w:val="center"/>
        </w:trPr>
        <w:tc>
          <w:tcPr>
            <w:tcW w:w="1027" w:type="pct"/>
            <w:gridSpan w:val="3"/>
            <w:vMerge/>
            <w:vAlign w:val="center"/>
          </w:tcPr>
          <w:p w14:paraId="7106B112"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28C400B8"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025C4C0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英语</w:t>
            </w:r>
          </w:p>
        </w:tc>
        <w:tc>
          <w:tcPr>
            <w:tcW w:w="342" w:type="pct"/>
            <w:shd w:val="clear" w:color="auto" w:fill="auto"/>
            <w:vAlign w:val="center"/>
          </w:tcPr>
          <w:p w14:paraId="29DCFFA2" w14:textId="77777777" w:rsidR="003A702B" w:rsidRDefault="00F4451D">
            <w:pPr>
              <w:widowControl/>
              <w:snapToGrid w:val="0"/>
              <w:spacing w:line="0" w:lineRule="atLeast"/>
              <w:jc w:val="center"/>
              <w:rPr>
                <w:rFonts w:ascii="宋体" w:hAnsi="宋体" w:cs="仿宋"/>
                <w:kern w:val="0"/>
                <w:szCs w:val="21"/>
              </w:rPr>
            </w:pPr>
            <w:r>
              <w:rPr>
                <w:rFonts w:ascii="宋体" w:hAnsi="宋体" w:cs="仿宋" w:hint="eastAsia"/>
                <w:kern w:val="0"/>
                <w:szCs w:val="21"/>
              </w:rPr>
              <w:t>144</w:t>
            </w:r>
          </w:p>
        </w:tc>
        <w:tc>
          <w:tcPr>
            <w:tcW w:w="300" w:type="pct"/>
            <w:shd w:val="clear" w:color="auto" w:fill="auto"/>
            <w:vAlign w:val="center"/>
          </w:tcPr>
          <w:p w14:paraId="1E47BCF4" w14:textId="77777777" w:rsidR="003A702B" w:rsidRDefault="00F4451D">
            <w:pPr>
              <w:widowControl/>
              <w:spacing w:line="0" w:lineRule="atLeast"/>
              <w:jc w:val="center"/>
              <w:textAlignment w:val="center"/>
              <w:rPr>
                <w:rFonts w:ascii="宋体" w:hAnsi="宋体" w:cs="仿宋"/>
                <w:kern w:val="0"/>
                <w:szCs w:val="21"/>
              </w:rPr>
            </w:pPr>
            <w:r>
              <w:rPr>
                <w:rFonts w:ascii="宋体" w:hAnsi="宋体" w:cs="仿宋" w:hint="eastAsia"/>
                <w:kern w:val="0"/>
                <w:szCs w:val="21"/>
              </w:rPr>
              <w:t>8</w:t>
            </w:r>
          </w:p>
        </w:tc>
        <w:tc>
          <w:tcPr>
            <w:tcW w:w="353" w:type="pct"/>
            <w:shd w:val="clear" w:color="auto" w:fill="auto"/>
            <w:vAlign w:val="center"/>
          </w:tcPr>
          <w:p w14:paraId="4128919D"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4C671DFC"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vAlign w:val="center"/>
          </w:tcPr>
          <w:p w14:paraId="2AF6203E"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3F3FC03E"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0BBEDC93" w14:textId="77777777" w:rsidR="003A702B" w:rsidRDefault="003A702B">
            <w:pPr>
              <w:widowControl/>
              <w:snapToGrid w:val="0"/>
              <w:spacing w:line="0" w:lineRule="atLeast"/>
              <w:jc w:val="center"/>
              <w:rPr>
                <w:rFonts w:ascii="宋体" w:hAnsi="宋体" w:cs="仿宋"/>
                <w:kern w:val="0"/>
                <w:szCs w:val="21"/>
              </w:rPr>
            </w:pPr>
          </w:p>
        </w:tc>
        <w:tc>
          <w:tcPr>
            <w:tcW w:w="298" w:type="pct"/>
            <w:shd w:val="clear" w:color="auto" w:fill="auto"/>
            <w:vAlign w:val="center"/>
          </w:tcPr>
          <w:p w14:paraId="3420A2E8" w14:textId="77777777" w:rsidR="003A702B" w:rsidRDefault="003A702B">
            <w:pPr>
              <w:widowControl/>
              <w:spacing w:line="0" w:lineRule="atLeast"/>
              <w:jc w:val="center"/>
              <w:rPr>
                <w:rFonts w:ascii="宋体" w:eastAsia="宋体" w:hAnsi="宋体" w:cs="Tahoma"/>
                <w:kern w:val="0"/>
                <w:szCs w:val="21"/>
              </w:rPr>
            </w:pPr>
          </w:p>
        </w:tc>
      </w:tr>
      <w:tr w:rsidR="003A702B" w14:paraId="5B77DAA2" w14:textId="77777777">
        <w:trPr>
          <w:trHeight w:val="300"/>
          <w:jc w:val="center"/>
        </w:trPr>
        <w:tc>
          <w:tcPr>
            <w:tcW w:w="1027" w:type="pct"/>
            <w:gridSpan w:val="3"/>
            <w:vMerge/>
            <w:vAlign w:val="center"/>
          </w:tcPr>
          <w:p w14:paraId="70F6C454"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45D6AB3F"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57747CE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信息技术</w:t>
            </w:r>
          </w:p>
        </w:tc>
        <w:tc>
          <w:tcPr>
            <w:tcW w:w="342" w:type="pct"/>
            <w:shd w:val="clear" w:color="auto" w:fill="auto"/>
            <w:vAlign w:val="center"/>
          </w:tcPr>
          <w:p w14:paraId="2AE8B523" w14:textId="77777777" w:rsidR="003A702B" w:rsidRDefault="00F4451D">
            <w:pPr>
              <w:widowControl/>
              <w:snapToGrid w:val="0"/>
              <w:spacing w:line="0" w:lineRule="atLeast"/>
              <w:jc w:val="center"/>
              <w:rPr>
                <w:rFonts w:ascii="宋体" w:hAnsi="宋体" w:cs="仿宋"/>
                <w:kern w:val="0"/>
                <w:szCs w:val="21"/>
              </w:rPr>
            </w:pPr>
            <w:r>
              <w:rPr>
                <w:rFonts w:ascii="宋体" w:hAnsi="宋体" w:cs="仿宋" w:hint="eastAsia"/>
                <w:kern w:val="0"/>
                <w:szCs w:val="21"/>
              </w:rPr>
              <w:t>108</w:t>
            </w:r>
          </w:p>
        </w:tc>
        <w:tc>
          <w:tcPr>
            <w:tcW w:w="300" w:type="pct"/>
            <w:shd w:val="clear" w:color="auto" w:fill="auto"/>
            <w:vAlign w:val="center"/>
          </w:tcPr>
          <w:p w14:paraId="3C79C5EC" w14:textId="77777777" w:rsidR="003A702B" w:rsidRDefault="00F4451D">
            <w:pPr>
              <w:widowControl/>
              <w:spacing w:line="0" w:lineRule="atLeast"/>
              <w:jc w:val="center"/>
              <w:textAlignment w:val="center"/>
              <w:rPr>
                <w:rFonts w:ascii="宋体" w:hAnsi="宋体" w:cs="仿宋"/>
                <w:kern w:val="0"/>
                <w:szCs w:val="21"/>
              </w:rPr>
            </w:pPr>
            <w:r>
              <w:rPr>
                <w:rFonts w:ascii="宋体" w:hAnsi="宋体" w:cs="仿宋" w:hint="eastAsia"/>
                <w:kern w:val="0"/>
                <w:szCs w:val="21"/>
              </w:rPr>
              <w:t>6</w:t>
            </w:r>
          </w:p>
        </w:tc>
        <w:tc>
          <w:tcPr>
            <w:tcW w:w="353" w:type="pct"/>
            <w:shd w:val="clear" w:color="auto" w:fill="auto"/>
            <w:vAlign w:val="center"/>
          </w:tcPr>
          <w:p w14:paraId="26AAD025"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01FFD404"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vAlign w:val="center"/>
          </w:tcPr>
          <w:p w14:paraId="4E755640"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vAlign w:val="center"/>
          </w:tcPr>
          <w:p w14:paraId="067AA2F5" w14:textId="77777777" w:rsidR="003A702B" w:rsidRDefault="003A702B">
            <w:pPr>
              <w:widowControl/>
              <w:snapToGrid w:val="0"/>
              <w:spacing w:line="0" w:lineRule="atLeast"/>
              <w:jc w:val="center"/>
              <w:rPr>
                <w:rFonts w:ascii="宋体" w:hAnsi="宋体" w:cs="仿宋"/>
                <w:kern w:val="0"/>
                <w:szCs w:val="21"/>
              </w:rPr>
            </w:pPr>
          </w:p>
        </w:tc>
        <w:tc>
          <w:tcPr>
            <w:tcW w:w="329" w:type="pct"/>
            <w:shd w:val="clear" w:color="auto" w:fill="auto"/>
            <w:vAlign w:val="center"/>
          </w:tcPr>
          <w:p w14:paraId="29CA42FC" w14:textId="77777777" w:rsidR="003A702B" w:rsidRDefault="003A702B">
            <w:pPr>
              <w:widowControl/>
              <w:snapToGrid w:val="0"/>
              <w:spacing w:line="0" w:lineRule="atLeast"/>
              <w:jc w:val="center"/>
              <w:rPr>
                <w:rFonts w:ascii="宋体" w:hAnsi="宋体" w:cs="仿宋"/>
                <w:kern w:val="0"/>
                <w:szCs w:val="21"/>
              </w:rPr>
            </w:pPr>
          </w:p>
        </w:tc>
        <w:tc>
          <w:tcPr>
            <w:tcW w:w="298" w:type="pct"/>
            <w:shd w:val="clear" w:color="auto" w:fill="auto"/>
            <w:vAlign w:val="center"/>
          </w:tcPr>
          <w:p w14:paraId="4F7876F1" w14:textId="77777777" w:rsidR="003A702B" w:rsidRDefault="003A702B">
            <w:pPr>
              <w:widowControl/>
              <w:spacing w:line="0" w:lineRule="atLeast"/>
              <w:jc w:val="center"/>
              <w:rPr>
                <w:rFonts w:ascii="宋体" w:eastAsia="宋体" w:hAnsi="宋体" w:cs="Tahoma"/>
                <w:kern w:val="0"/>
                <w:szCs w:val="21"/>
              </w:rPr>
            </w:pPr>
          </w:p>
        </w:tc>
      </w:tr>
      <w:tr w:rsidR="003A702B" w14:paraId="33508811" w14:textId="77777777">
        <w:trPr>
          <w:trHeight w:val="300"/>
          <w:jc w:val="center"/>
        </w:trPr>
        <w:tc>
          <w:tcPr>
            <w:tcW w:w="1027" w:type="pct"/>
            <w:gridSpan w:val="3"/>
            <w:vMerge/>
            <w:vAlign w:val="center"/>
          </w:tcPr>
          <w:p w14:paraId="200B65F3"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7052E0BC"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368474B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体育与健康</w:t>
            </w:r>
          </w:p>
        </w:tc>
        <w:tc>
          <w:tcPr>
            <w:tcW w:w="342" w:type="pct"/>
            <w:shd w:val="clear" w:color="auto" w:fill="auto"/>
            <w:vAlign w:val="center"/>
          </w:tcPr>
          <w:p w14:paraId="127FA552" w14:textId="77777777" w:rsidR="003A702B" w:rsidRDefault="00F4451D">
            <w:pPr>
              <w:widowControl/>
              <w:snapToGrid w:val="0"/>
              <w:spacing w:line="0" w:lineRule="atLeast"/>
              <w:jc w:val="center"/>
              <w:rPr>
                <w:rFonts w:ascii="宋体" w:hAnsi="宋体" w:cs="仿宋"/>
                <w:kern w:val="0"/>
                <w:szCs w:val="21"/>
              </w:rPr>
            </w:pPr>
            <w:r>
              <w:rPr>
                <w:rFonts w:ascii="宋体" w:hAnsi="宋体" w:cs="仿宋" w:hint="eastAsia"/>
                <w:kern w:val="0"/>
                <w:szCs w:val="21"/>
              </w:rPr>
              <w:t>180</w:t>
            </w:r>
          </w:p>
        </w:tc>
        <w:tc>
          <w:tcPr>
            <w:tcW w:w="300" w:type="pct"/>
            <w:shd w:val="clear" w:color="auto" w:fill="auto"/>
            <w:vAlign w:val="center"/>
          </w:tcPr>
          <w:p w14:paraId="45F5FDC6" w14:textId="77777777" w:rsidR="003A702B" w:rsidRDefault="00F4451D">
            <w:pPr>
              <w:widowControl/>
              <w:spacing w:line="0" w:lineRule="atLeast"/>
              <w:jc w:val="center"/>
              <w:textAlignment w:val="center"/>
              <w:rPr>
                <w:rFonts w:ascii="宋体" w:hAnsi="宋体" w:cs="仿宋"/>
                <w:kern w:val="0"/>
                <w:szCs w:val="21"/>
              </w:rPr>
            </w:pPr>
            <w:r>
              <w:rPr>
                <w:rFonts w:ascii="宋体" w:hAnsi="宋体" w:cs="仿宋" w:hint="eastAsia"/>
                <w:kern w:val="0"/>
                <w:szCs w:val="21"/>
              </w:rPr>
              <w:t>10</w:t>
            </w:r>
          </w:p>
        </w:tc>
        <w:tc>
          <w:tcPr>
            <w:tcW w:w="353" w:type="pct"/>
            <w:shd w:val="clear" w:color="auto" w:fill="auto"/>
          </w:tcPr>
          <w:p w14:paraId="09157D9C"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tcPr>
          <w:p w14:paraId="188073A2"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88" w:type="pct"/>
            <w:shd w:val="clear" w:color="auto" w:fill="auto"/>
          </w:tcPr>
          <w:p w14:paraId="12E0DCE7"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tcPr>
          <w:p w14:paraId="57875598"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29" w:type="pct"/>
            <w:shd w:val="clear" w:color="auto" w:fill="auto"/>
          </w:tcPr>
          <w:p w14:paraId="7DEB9396"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298" w:type="pct"/>
            <w:shd w:val="clear" w:color="auto" w:fill="auto"/>
            <w:vAlign w:val="center"/>
          </w:tcPr>
          <w:p w14:paraId="5189ECDC" w14:textId="77777777" w:rsidR="003A702B" w:rsidRDefault="003A702B">
            <w:pPr>
              <w:widowControl/>
              <w:spacing w:line="0" w:lineRule="atLeast"/>
              <w:jc w:val="center"/>
              <w:rPr>
                <w:rFonts w:ascii="宋体" w:eastAsia="宋体" w:hAnsi="宋体" w:cs="Tahoma"/>
                <w:kern w:val="0"/>
                <w:szCs w:val="21"/>
              </w:rPr>
            </w:pPr>
          </w:p>
        </w:tc>
      </w:tr>
      <w:tr w:rsidR="003A702B" w14:paraId="06808A14" w14:textId="77777777">
        <w:trPr>
          <w:trHeight w:val="300"/>
          <w:jc w:val="center"/>
        </w:trPr>
        <w:tc>
          <w:tcPr>
            <w:tcW w:w="1027" w:type="pct"/>
            <w:gridSpan w:val="3"/>
            <w:vMerge/>
            <w:vAlign w:val="center"/>
          </w:tcPr>
          <w:p w14:paraId="3380CD57" w14:textId="77777777" w:rsidR="003A702B" w:rsidRDefault="003A702B">
            <w:pPr>
              <w:widowControl/>
              <w:spacing w:line="0" w:lineRule="atLeast"/>
              <w:jc w:val="left"/>
              <w:rPr>
                <w:rFonts w:ascii="宋体" w:eastAsia="宋体" w:hAnsi="宋体" w:cs="Tahoma"/>
                <w:b/>
                <w:bCs/>
                <w:kern w:val="0"/>
                <w:szCs w:val="21"/>
              </w:rPr>
            </w:pPr>
          </w:p>
        </w:tc>
        <w:tc>
          <w:tcPr>
            <w:tcW w:w="356" w:type="pct"/>
            <w:vMerge/>
            <w:vAlign w:val="center"/>
          </w:tcPr>
          <w:p w14:paraId="6F526249"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4691890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艺术</w:t>
            </w:r>
          </w:p>
        </w:tc>
        <w:tc>
          <w:tcPr>
            <w:tcW w:w="342" w:type="pct"/>
            <w:shd w:val="clear" w:color="auto" w:fill="auto"/>
            <w:vAlign w:val="center"/>
          </w:tcPr>
          <w:p w14:paraId="58418FDA" w14:textId="77777777" w:rsidR="003A702B" w:rsidRDefault="00F4451D">
            <w:pPr>
              <w:widowControl/>
              <w:snapToGrid w:val="0"/>
              <w:spacing w:line="0" w:lineRule="atLeast"/>
              <w:jc w:val="center"/>
              <w:rPr>
                <w:rFonts w:ascii="宋体" w:eastAsia="宋体" w:hAnsi="宋体" w:cs="仿宋"/>
                <w:kern w:val="0"/>
                <w:szCs w:val="21"/>
              </w:rPr>
            </w:pPr>
            <w:r>
              <w:rPr>
                <w:rFonts w:ascii="宋体" w:hAnsi="宋体" w:cs="仿宋" w:hint="eastAsia"/>
                <w:kern w:val="0"/>
                <w:szCs w:val="21"/>
              </w:rPr>
              <w:t>36</w:t>
            </w:r>
          </w:p>
        </w:tc>
        <w:tc>
          <w:tcPr>
            <w:tcW w:w="300" w:type="pct"/>
            <w:shd w:val="clear" w:color="auto" w:fill="auto"/>
            <w:vAlign w:val="center"/>
          </w:tcPr>
          <w:p w14:paraId="663889A4" w14:textId="77777777" w:rsidR="003A702B" w:rsidRDefault="00F4451D">
            <w:pPr>
              <w:widowControl/>
              <w:spacing w:line="0" w:lineRule="atLeast"/>
              <w:jc w:val="center"/>
              <w:textAlignment w:val="center"/>
              <w:rPr>
                <w:rFonts w:ascii="宋体" w:eastAsia="宋体" w:hAnsi="宋体" w:cs="仿宋"/>
                <w:kern w:val="0"/>
                <w:szCs w:val="21"/>
              </w:rPr>
            </w:pPr>
            <w:r>
              <w:rPr>
                <w:rFonts w:ascii="宋体" w:hAnsi="宋体" w:cs="仿宋" w:hint="eastAsia"/>
                <w:kern w:val="0"/>
                <w:szCs w:val="21"/>
              </w:rPr>
              <w:t>2</w:t>
            </w:r>
          </w:p>
        </w:tc>
        <w:tc>
          <w:tcPr>
            <w:tcW w:w="353" w:type="pct"/>
            <w:shd w:val="clear" w:color="auto" w:fill="auto"/>
            <w:vAlign w:val="center"/>
          </w:tcPr>
          <w:p w14:paraId="2205448D" w14:textId="77777777" w:rsidR="003A702B" w:rsidRDefault="00F4451D">
            <w:pPr>
              <w:widowControl/>
              <w:snapToGrid w:val="0"/>
              <w:spacing w:line="0" w:lineRule="atLeast"/>
              <w:jc w:val="center"/>
              <w:rPr>
                <w:rFonts w:ascii="宋体" w:hAnsi="宋体" w:cs="仿宋"/>
                <w:kern w:val="0"/>
                <w:szCs w:val="21"/>
              </w:rPr>
            </w:pPr>
            <w:r>
              <w:rPr>
                <w:rFonts w:ascii="宋体" w:hAnsi="宋体" w:cs="宋体" w:hint="eastAsia"/>
                <w:bCs/>
                <w:kern w:val="0"/>
                <w:szCs w:val="21"/>
              </w:rPr>
              <w:t>2</w:t>
            </w:r>
          </w:p>
        </w:tc>
        <w:tc>
          <w:tcPr>
            <w:tcW w:w="363" w:type="pct"/>
            <w:shd w:val="clear" w:color="auto" w:fill="auto"/>
            <w:vAlign w:val="center"/>
          </w:tcPr>
          <w:p w14:paraId="3F23A53F" w14:textId="77777777" w:rsidR="003A702B" w:rsidRDefault="003A702B">
            <w:pPr>
              <w:widowControl/>
              <w:snapToGrid w:val="0"/>
              <w:spacing w:line="0" w:lineRule="atLeast"/>
              <w:jc w:val="center"/>
              <w:rPr>
                <w:rFonts w:ascii="宋体" w:hAnsi="宋体" w:cs="仿宋"/>
                <w:kern w:val="0"/>
                <w:szCs w:val="21"/>
              </w:rPr>
            </w:pPr>
          </w:p>
        </w:tc>
        <w:tc>
          <w:tcPr>
            <w:tcW w:w="388" w:type="pct"/>
            <w:shd w:val="clear" w:color="auto" w:fill="auto"/>
            <w:vAlign w:val="center"/>
          </w:tcPr>
          <w:p w14:paraId="55873B6D" w14:textId="77777777" w:rsidR="003A702B" w:rsidRDefault="003A702B">
            <w:pPr>
              <w:widowControl/>
              <w:snapToGrid w:val="0"/>
              <w:spacing w:line="0" w:lineRule="atLeast"/>
              <w:jc w:val="center"/>
              <w:rPr>
                <w:rFonts w:ascii="宋体" w:hAnsi="宋体" w:cs="仿宋"/>
                <w:kern w:val="0"/>
                <w:szCs w:val="21"/>
              </w:rPr>
            </w:pPr>
          </w:p>
        </w:tc>
        <w:tc>
          <w:tcPr>
            <w:tcW w:w="329" w:type="pct"/>
            <w:shd w:val="clear" w:color="auto" w:fill="auto"/>
            <w:vAlign w:val="center"/>
          </w:tcPr>
          <w:p w14:paraId="3FFFA0C3" w14:textId="77777777" w:rsidR="003A702B" w:rsidRDefault="003A702B">
            <w:pPr>
              <w:widowControl/>
              <w:snapToGrid w:val="0"/>
              <w:spacing w:line="0" w:lineRule="atLeast"/>
              <w:jc w:val="center"/>
              <w:rPr>
                <w:rFonts w:ascii="宋体" w:hAnsi="宋体" w:cs="仿宋"/>
                <w:kern w:val="0"/>
                <w:szCs w:val="21"/>
              </w:rPr>
            </w:pPr>
          </w:p>
        </w:tc>
        <w:tc>
          <w:tcPr>
            <w:tcW w:w="329" w:type="pct"/>
            <w:shd w:val="clear" w:color="auto" w:fill="auto"/>
            <w:vAlign w:val="center"/>
          </w:tcPr>
          <w:p w14:paraId="4CC71C5A" w14:textId="77777777" w:rsidR="003A702B" w:rsidRDefault="003A702B">
            <w:pPr>
              <w:widowControl/>
              <w:snapToGrid w:val="0"/>
              <w:spacing w:line="0" w:lineRule="atLeast"/>
              <w:jc w:val="center"/>
              <w:rPr>
                <w:rFonts w:ascii="宋体" w:hAnsi="宋体" w:cs="仿宋"/>
                <w:kern w:val="0"/>
                <w:szCs w:val="21"/>
              </w:rPr>
            </w:pPr>
          </w:p>
        </w:tc>
        <w:tc>
          <w:tcPr>
            <w:tcW w:w="298" w:type="pct"/>
            <w:shd w:val="clear" w:color="auto" w:fill="auto"/>
            <w:vAlign w:val="center"/>
          </w:tcPr>
          <w:p w14:paraId="0D97756D" w14:textId="77777777" w:rsidR="003A702B" w:rsidRDefault="003A702B">
            <w:pPr>
              <w:widowControl/>
              <w:spacing w:line="0" w:lineRule="atLeast"/>
              <w:jc w:val="center"/>
              <w:rPr>
                <w:rFonts w:ascii="宋体" w:eastAsia="宋体" w:hAnsi="宋体" w:cs="Tahoma"/>
                <w:kern w:val="0"/>
                <w:szCs w:val="21"/>
              </w:rPr>
            </w:pPr>
          </w:p>
        </w:tc>
      </w:tr>
      <w:tr w:rsidR="003A702B" w14:paraId="5C143022" w14:textId="77777777">
        <w:trPr>
          <w:trHeight w:val="882"/>
          <w:jc w:val="center"/>
        </w:trPr>
        <w:tc>
          <w:tcPr>
            <w:tcW w:w="1027" w:type="pct"/>
            <w:gridSpan w:val="3"/>
            <w:vMerge/>
            <w:vAlign w:val="center"/>
          </w:tcPr>
          <w:p w14:paraId="0C3DCC94" w14:textId="77777777" w:rsidR="003A702B" w:rsidRDefault="003A702B">
            <w:pPr>
              <w:widowControl/>
              <w:spacing w:line="0" w:lineRule="atLeast"/>
              <w:jc w:val="left"/>
              <w:rPr>
                <w:rFonts w:ascii="宋体" w:eastAsia="宋体" w:hAnsi="宋体" w:cs="Tahoma"/>
                <w:b/>
                <w:bCs/>
                <w:kern w:val="0"/>
                <w:szCs w:val="21"/>
              </w:rPr>
            </w:pPr>
          </w:p>
        </w:tc>
        <w:tc>
          <w:tcPr>
            <w:tcW w:w="356" w:type="pct"/>
            <w:vAlign w:val="center"/>
          </w:tcPr>
          <w:p w14:paraId="39DDFCCB"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限定选修课程</w:t>
            </w:r>
          </w:p>
        </w:tc>
        <w:tc>
          <w:tcPr>
            <w:tcW w:w="908" w:type="pct"/>
            <w:shd w:val="clear" w:color="auto" w:fill="auto"/>
            <w:vAlign w:val="center"/>
          </w:tcPr>
          <w:p w14:paraId="1437C5F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中华优秀传统文化、职业素养等</w:t>
            </w:r>
          </w:p>
        </w:tc>
        <w:tc>
          <w:tcPr>
            <w:tcW w:w="342" w:type="pct"/>
            <w:shd w:val="clear" w:color="auto" w:fill="auto"/>
            <w:vAlign w:val="center"/>
          </w:tcPr>
          <w:p w14:paraId="3AB2AD36" w14:textId="77777777" w:rsidR="003A702B" w:rsidRDefault="00F4451D">
            <w:pPr>
              <w:widowControl/>
              <w:snapToGrid w:val="0"/>
              <w:spacing w:line="0" w:lineRule="atLeast"/>
              <w:jc w:val="center"/>
              <w:rPr>
                <w:rFonts w:ascii="宋体" w:eastAsia="宋体" w:hAnsi="宋体" w:cs="仿宋"/>
                <w:kern w:val="0"/>
                <w:szCs w:val="21"/>
              </w:rPr>
            </w:pPr>
            <w:r>
              <w:rPr>
                <w:rFonts w:ascii="宋体" w:hAnsi="宋体" w:cs="仿宋" w:hint="eastAsia"/>
                <w:kern w:val="0"/>
                <w:szCs w:val="21"/>
              </w:rPr>
              <w:t>144</w:t>
            </w:r>
          </w:p>
        </w:tc>
        <w:tc>
          <w:tcPr>
            <w:tcW w:w="300" w:type="pct"/>
            <w:shd w:val="clear" w:color="auto" w:fill="auto"/>
            <w:vAlign w:val="center"/>
          </w:tcPr>
          <w:p w14:paraId="73ABBC97" w14:textId="77777777" w:rsidR="003A702B" w:rsidRDefault="00F4451D">
            <w:pPr>
              <w:widowControl/>
              <w:spacing w:line="0" w:lineRule="atLeast"/>
              <w:jc w:val="center"/>
              <w:textAlignment w:val="center"/>
              <w:rPr>
                <w:rFonts w:ascii="宋体" w:eastAsia="宋体" w:hAnsi="宋体" w:cs="仿宋"/>
                <w:kern w:val="0"/>
                <w:szCs w:val="21"/>
              </w:rPr>
            </w:pPr>
            <w:r>
              <w:rPr>
                <w:rFonts w:ascii="宋体" w:hAnsi="宋体" w:cs="仿宋" w:hint="eastAsia"/>
                <w:kern w:val="0"/>
                <w:szCs w:val="21"/>
              </w:rPr>
              <w:t>8</w:t>
            </w:r>
          </w:p>
        </w:tc>
        <w:tc>
          <w:tcPr>
            <w:tcW w:w="353" w:type="pct"/>
            <w:shd w:val="clear" w:color="auto" w:fill="auto"/>
            <w:vAlign w:val="center"/>
          </w:tcPr>
          <w:p w14:paraId="1E6EF41A" w14:textId="77777777" w:rsidR="003A702B" w:rsidRDefault="00F4451D">
            <w:pPr>
              <w:widowControl/>
              <w:snapToGrid w:val="0"/>
              <w:spacing w:line="0" w:lineRule="atLeast"/>
              <w:jc w:val="center"/>
              <w:rPr>
                <w:rFonts w:ascii="宋体" w:eastAsia="宋体" w:hAnsi="宋体" w:cs="仿宋"/>
                <w:kern w:val="0"/>
                <w:szCs w:val="21"/>
              </w:rPr>
            </w:pPr>
            <w:r>
              <w:rPr>
                <w:rFonts w:ascii="宋体" w:hAnsi="宋体" w:cs="仿宋" w:hint="eastAsia"/>
                <w:kern w:val="0"/>
                <w:szCs w:val="21"/>
              </w:rPr>
              <w:t>2</w:t>
            </w:r>
          </w:p>
        </w:tc>
        <w:tc>
          <w:tcPr>
            <w:tcW w:w="363" w:type="pct"/>
            <w:shd w:val="clear" w:color="auto" w:fill="auto"/>
            <w:vAlign w:val="center"/>
          </w:tcPr>
          <w:p w14:paraId="21975E0B" w14:textId="77777777" w:rsidR="003A702B" w:rsidRDefault="00F4451D">
            <w:pPr>
              <w:widowControl/>
              <w:snapToGrid w:val="0"/>
              <w:spacing w:line="0" w:lineRule="atLeast"/>
              <w:jc w:val="center"/>
              <w:rPr>
                <w:rFonts w:ascii="宋体" w:eastAsia="宋体" w:hAnsi="宋体" w:cs="仿宋"/>
                <w:kern w:val="0"/>
                <w:szCs w:val="21"/>
              </w:rPr>
            </w:pPr>
            <w:r>
              <w:rPr>
                <w:rFonts w:ascii="宋体" w:hAnsi="宋体" w:cs="仿宋" w:hint="eastAsia"/>
                <w:kern w:val="0"/>
                <w:szCs w:val="21"/>
              </w:rPr>
              <w:t>2</w:t>
            </w:r>
          </w:p>
        </w:tc>
        <w:tc>
          <w:tcPr>
            <w:tcW w:w="388" w:type="pct"/>
            <w:shd w:val="clear" w:color="auto" w:fill="auto"/>
            <w:vAlign w:val="center"/>
          </w:tcPr>
          <w:p w14:paraId="46FF823E" w14:textId="77777777" w:rsidR="003A702B" w:rsidRDefault="00F4451D">
            <w:pPr>
              <w:widowControl/>
              <w:snapToGrid w:val="0"/>
              <w:spacing w:line="0" w:lineRule="atLeast"/>
              <w:jc w:val="center"/>
              <w:rPr>
                <w:rFonts w:ascii="宋体" w:eastAsia="宋体" w:hAnsi="宋体" w:cs="仿宋"/>
                <w:kern w:val="0"/>
                <w:szCs w:val="21"/>
              </w:rPr>
            </w:pPr>
            <w:r>
              <w:rPr>
                <w:rFonts w:ascii="宋体" w:eastAsia="宋体" w:hAnsi="宋体" w:cs="仿宋" w:hint="eastAsia"/>
                <w:kern w:val="0"/>
                <w:szCs w:val="21"/>
              </w:rPr>
              <w:t>2</w:t>
            </w:r>
          </w:p>
        </w:tc>
        <w:tc>
          <w:tcPr>
            <w:tcW w:w="329" w:type="pct"/>
            <w:shd w:val="clear" w:color="auto" w:fill="auto"/>
            <w:vAlign w:val="center"/>
          </w:tcPr>
          <w:p w14:paraId="533471D8" w14:textId="77777777" w:rsidR="003A702B" w:rsidRDefault="00F4451D">
            <w:pPr>
              <w:widowControl/>
              <w:snapToGrid w:val="0"/>
              <w:spacing w:line="0" w:lineRule="atLeast"/>
              <w:jc w:val="center"/>
              <w:rPr>
                <w:rFonts w:ascii="宋体" w:eastAsia="宋体" w:hAnsi="宋体" w:cs="仿宋"/>
                <w:kern w:val="0"/>
                <w:szCs w:val="21"/>
              </w:rPr>
            </w:pPr>
            <w:r>
              <w:rPr>
                <w:rFonts w:ascii="宋体" w:eastAsia="宋体" w:hAnsi="宋体" w:cs="仿宋" w:hint="eastAsia"/>
                <w:kern w:val="0"/>
                <w:szCs w:val="21"/>
              </w:rPr>
              <w:t>2</w:t>
            </w:r>
          </w:p>
        </w:tc>
        <w:tc>
          <w:tcPr>
            <w:tcW w:w="329" w:type="pct"/>
            <w:shd w:val="clear" w:color="auto" w:fill="auto"/>
            <w:vAlign w:val="center"/>
          </w:tcPr>
          <w:p w14:paraId="1E0045D6" w14:textId="77777777" w:rsidR="003A702B" w:rsidRDefault="003A702B">
            <w:pPr>
              <w:widowControl/>
              <w:snapToGrid w:val="0"/>
              <w:spacing w:line="0" w:lineRule="atLeast"/>
              <w:jc w:val="center"/>
              <w:rPr>
                <w:rFonts w:ascii="宋体" w:hAnsi="宋体" w:cs="仿宋"/>
                <w:kern w:val="0"/>
                <w:szCs w:val="21"/>
              </w:rPr>
            </w:pPr>
          </w:p>
        </w:tc>
        <w:tc>
          <w:tcPr>
            <w:tcW w:w="298" w:type="pct"/>
            <w:shd w:val="clear" w:color="auto" w:fill="auto"/>
            <w:vAlign w:val="center"/>
          </w:tcPr>
          <w:p w14:paraId="0B83D878" w14:textId="77777777" w:rsidR="003A702B" w:rsidRDefault="003A702B">
            <w:pPr>
              <w:widowControl/>
              <w:spacing w:line="0" w:lineRule="atLeast"/>
              <w:jc w:val="center"/>
              <w:rPr>
                <w:rFonts w:ascii="宋体" w:eastAsia="宋体" w:hAnsi="宋体" w:cs="Tahoma"/>
                <w:kern w:val="0"/>
                <w:szCs w:val="21"/>
              </w:rPr>
            </w:pPr>
          </w:p>
        </w:tc>
      </w:tr>
      <w:tr w:rsidR="003A702B" w14:paraId="46175E57" w14:textId="77777777">
        <w:trPr>
          <w:trHeight w:val="300"/>
          <w:jc w:val="center"/>
        </w:trPr>
        <w:tc>
          <w:tcPr>
            <w:tcW w:w="1027" w:type="pct"/>
            <w:gridSpan w:val="3"/>
            <w:vMerge/>
            <w:vAlign w:val="center"/>
          </w:tcPr>
          <w:p w14:paraId="0D877F91" w14:textId="77777777" w:rsidR="003A702B" w:rsidRDefault="003A702B">
            <w:pPr>
              <w:widowControl/>
              <w:spacing w:line="0" w:lineRule="atLeast"/>
              <w:jc w:val="left"/>
              <w:rPr>
                <w:rFonts w:ascii="宋体" w:eastAsia="宋体" w:hAnsi="宋体" w:cs="Tahoma"/>
                <w:b/>
                <w:bCs/>
                <w:kern w:val="0"/>
                <w:szCs w:val="21"/>
              </w:rPr>
            </w:pPr>
          </w:p>
        </w:tc>
        <w:tc>
          <w:tcPr>
            <w:tcW w:w="1265" w:type="pct"/>
            <w:gridSpan w:val="2"/>
            <w:vAlign w:val="center"/>
          </w:tcPr>
          <w:p w14:paraId="223590C7"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小计</w:t>
            </w:r>
          </w:p>
        </w:tc>
        <w:tc>
          <w:tcPr>
            <w:tcW w:w="342" w:type="pct"/>
            <w:shd w:val="clear" w:color="auto" w:fill="auto"/>
            <w:vAlign w:val="center"/>
          </w:tcPr>
          <w:p w14:paraId="7BFFF77C" w14:textId="77777777" w:rsidR="003A702B" w:rsidRDefault="00F4451D">
            <w:pPr>
              <w:widowControl/>
              <w:snapToGrid w:val="0"/>
              <w:spacing w:line="0" w:lineRule="atLeast"/>
              <w:jc w:val="center"/>
              <w:rPr>
                <w:rFonts w:ascii="宋体" w:eastAsia="宋体" w:hAnsi="宋体" w:cs="仿宋"/>
                <w:b/>
                <w:bCs/>
                <w:kern w:val="0"/>
                <w:szCs w:val="21"/>
              </w:rPr>
            </w:pPr>
            <w:r>
              <w:rPr>
                <w:rFonts w:ascii="宋体" w:hAnsi="宋体" w:cs="仿宋" w:hint="eastAsia"/>
                <w:b/>
                <w:bCs/>
                <w:kern w:val="0"/>
                <w:szCs w:val="21"/>
              </w:rPr>
              <w:t>1</w:t>
            </w:r>
            <w:r>
              <w:rPr>
                <w:rFonts w:ascii="宋体" w:hAnsi="宋体" w:cs="仿宋" w:hint="eastAsia"/>
                <w:b/>
                <w:bCs/>
                <w:kern w:val="0"/>
                <w:szCs w:val="21"/>
              </w:rPr>
              <w:t>152</w:t>
            </w:r>
          </w:p>
        </w:tc>
        <w:tc>
          <w:tcPr>
            <w:tcW w:w="300" w:type="pct"/>
            <w:shd w:val="clear" w:color="auto" w:fill="auto"/>
            <w:vAlign w:val="center"/>
          </w:tcPr>
          <w:p w14:paraId="25C63E0B" w14:textId="77777777" w:rsidR="003A702B" w:rsidRDefault="00F4451D">
            <w:pPr>
              <w:widowControl/>
              <w:spacing w:line="0" w:lineRule="atLeast"/>
              <w:jc w:val="center"/>
              <w:textAlignment w:val="center"/>
              <w:rPr>
                <w:rFonts w:ascii="宋体" w:hAnsi="宋体" w:cs="仿宋"/>
                <w:b/>
                <w:bCs/>
                <w:kern w:val="0"/>
                <w:szCs w:val="21"/>
              </w:rPr>
            </w:pPr>
            <w:r>
              <w:rPr>
                <w:rFonts w:ascii="宋体" w:hAnsi="宋体" w:cs="仿宋" w:hint="eastAsia"/>
                <w:b/>
                <w:bCs/>
                <w:kern w:val="0"/>
                <w:szCs w:val="21"/>
              </w:rPr>
              <w:t>64</w:t>
            </w:r>
          </w:p>
        </w:tc>
        <w:tc>
          <w:tcPr>
            <w:tcW w:w="353" w:type="pct"/>
            <w:shd w:val="clear" w:color="auto" w:fill="auto"/>
            <w:vAlign w:val="center"/>
          </w:tcPr>
          <w:p w14:paraId="4146F859" w14:textId="77777777" w:rsidR="003A702B" w:rsidRDefault="00F4451D">
            <w:pPr>
              <w:widowControl/>
              <w:snapToGrid w:val="0"/>
              <w:spacing w:line="0" w:lineRule="atLeast"/>
              <w:jc w:val="center"/>
              <w:rPr>
                <w:rFonts w:ascii="宋体" w:eastAsia="宋体" w:hAnsi="宋体" w:cs="仿宋"/>
                <w:b/>
                <w:bCs/>
                <w:kern w:val="0"/>
                <w:szCs w:val="21"/>
              </w:rPr>
            </w:pPr>
            <w:r>
              <w:rPr>
                <w:rFonts w:ascii="宋体" w:hAnsi="宋体" w:cs="仿宋" w:hint="eastAsia"/>
                <w:b/>
                <w:bCs/>
                <w:kern w:val="0"/>
                <w:szCs w:val="21"/>
              </w:rPr>
              <w:t>18</w:t>
            </w:r>
          </w:p>
        </w:tc>
        <w:tc>
          <w:tcPr>
            <w:tcW w:w="363" w:type="pct"/>
            <w:shd w:val="clear" w:color="auto" w:fill="auto"/>
            <w:vAlign w:val="center"/>
          </w:tcPr>
          <w:p w14:paraId="5AB24BB1" w14:textId="77777777" w:rsidR="003A702B" w:rsidRDefault="00F4451D">
            <w:pPr>
              <w:widowControl/>
              <w:snapToGrid w:val="0"/>
              <w:spacing w:line="0" w:lineRule="atLeast"/>
              <w:jc w:val="center"/>
              <w:rPr>
                <w:rFonts w:ascii="宋体" w:eastAsia="宋体" w:hAnsi="宋体" w:cs="仿宋"/>
                <w:b/>
                <w:bCs/>
                <w:kern w:val="0"/>
                <w:szCs w:val="21"/>
              </w:rPr>
            </w:pPr>
            <w:r>
              <w:rPr>
                <w:rFonts w:ascii="宋体" w:hAnsi="宋体" w:cs="仿宋" w:hint="eastAsia"/>
                <w:b/>
                <w:bCs/>
                <w:kern w:val="0"/>
                <w:szCs w:val="21"/>
              </w:rPr>
              <w:t>16</w:t>
            </w:r>
          </w:p>
        </w:tc>
        <w:tc>
          <w:tcPr>
            <w:tcW w:w="388" w:type="pct"/>
            <w:shd w:val="clear" w:color="auto" w:fill="auto"/>
            <w:vAlign w:val="center"/>
          </w:tcPr>
          <w:p w14:paraId="050EAB95" w14:textId="77777777" w:rsidR="003A702B" w:rsidRDefault="00F4451D">
            <w:pPr>
              <w:widowControl/>
              <w:snapToGrid w:val="0"/>
              <w:spacing w:line="0" w:lineRule="atLeast"/>
              <w:jc w:val="center"/>
              <w:rPr>
                <w:rFonts w:ascii="宋体" w:eastAsia="宋体" w:hAnsi="宋体" w:cs="仿宋"/>
                <w:b/>
                <w:bCs/>
                <w:kern w:val="0"/>
                <w:szCs w:val="21"/>
              </w:rPr>
            </w:pPr>
            <w:r>
              <w:rPr>
                <w:rFonts w:ascii="宋体" w:hAnsi="宋体" w:cs="仿宋" w:hint="eastAsia"/>
                <w:b/>
                <w:bCs/>
                <w:kern w:val="0"/>
                <w:szCs w:val="21"/>
              </w:rPr>
              <w:t>14</w:t>
            </w:r>
          </w:p>
        </w:tc>
        <w:tc>
          <w:tcPr>
            <w:tcW w:w="329" w:type="pct"/>
            <w:shd w:val="clear" w:color="auto" w:fill="auto"/>
            <w:vAlign w:val="center"/>
          </w:tcPr>
          <w:p w14:paraId="1ED92449" w14:textId="77777777" w:rsidR="003A702B" w:rsidRDefault="00F4451D">
            <w:pPr>
              <w:widowControl/>
              <w:snapToGrid w:val="0"/>
              <w:spacing w:line="0" w:lineRule="atLeast"/>
              <w:jc w:val="center"/>
              <w:rPr>
                <w:rFonts w:ascii="宋体" w:eastAsia="宋体" w:hAnsi="宋体" w:cs="仿宋"/>
                <w:b/>
                <w:bCs/>
                <w:kern w:val="0"/>
                <w:szCs w:val="21"/>
              </w:rPr>
            </w:pPr>
            <w:r>
              <w:rPr>
                <w:rFonts w:ascii="宋体" w:hAnsi="宋体" w:cs="仿宋" w:hint="eastAsia"/>
                <w:b/>
                <w:bCs/>
                <w:kern w:val="0"/>
                <w:szCs w:val="21"/>
              </w:rPr>
              <w:t>14</w:t>
            </w:r>
          </w:p>
        </w:tc>
        <w:tc>
          <w:tcPr>
            <w:tcW w:w="329" w:type="pct"/>
            <w:shd w:val="clear" w:color="auto" w:fill="auto"/>
            <w:vAlign w:val="center"/>
          </w:tcPr>
          <w:p w14:paraId="0B51BDFE" w14:textId="77777777" w:rsidR="003A702B" w:rsidRDefault="00F4451D">
            <w:pPr>
              <w:widowControl/>
              <w:snapToGrid w:val="0"/>
              <w:spacing w:line="0" w:lineRule="atLeast"/>
              <w:jc w:val="center"/>
              <w:rPr>
                <w:rFonts w:ascii="宋体" w:eastAsia="宋体" w:hAnsi="宋体" w:cs="仿宋"/>
                <w:kern w:val="0"/>
                <w:szCs w:val="21"/>
              </w:rPr>
            </w:pPr>
            <w:r>
              <w:rPr>
                <w:rFonts w:ascii="宋体" w:hAnsi="宋体" w:cs="仿宋" w:hint="eastAsia"/>
                <w:b/>
                <w:bCs/>
                <w:kern w:val="0"/>
                <w:szCs w:val="21"/>
              </w:rPr>
              <w:t>2</w:t>
            </w:r>
          </w:p>
        </w:tc>
        <w:tc>
          <w:tcPr>
            <w:tcW w:w="298" w:type="pct"/>
            <w:shd w:val="clear" w:color="auto" w:fill="auto"/>
            <w:vAlign w:val="center"/>
          </w:tcPr>
          <w:p w14:paraId="59F278F6" w14:textId="77777777" w:rsidR="003A702B" w:rsidRDefault="003A702B">
            <w:pPr>
              <w:widowControl/>
              <w:spacing w:line="0" w:lineRule="atLeast"/>
              <w:jc w:val="center"/>
              <w:rPr>
                <w:rFonts w:ascii="宋体" w:eastAsia="宋体" w:hAnsi="宋体" w:cs="Tahoma"/>
                <w:kern w:val="0"/>
                <w:szCs w:val="21"/>
              </w:rPr>
            </w:pPr>
          </w:p>
        </w:tc>
      </w:tr>
      <w:tr w:rsidR="003A702B" w14:paraId="1F7F5CAF" w14:textId="77777777">
        <w:trPr>
          <w:trHeight w:val="300"/>
          <w:jc w:val="center"/>
        </w:trPr>
        <w:tc>
          <w:tcPr>
            <w:tcW w:w="393" w:type="pct"/>
            <w:vMerge w:val="restart"/>
            <w:shd w:val="clear" w:color="auto" w:fill="auto"/>
            <w:textDirection w:val="tbRlV"/>
            <w:vAlign w:val="center"/>
          </w:tcPr>
          <w:p w14:paraId="098B1BCE"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专业（技能）课程</w:t>
            </w:r>
          </w:p>
        </w:tc>
        <w:tc>
          <w:tcPr>
            <w:tcW w:w="634" w:type="pct"/>
            <w:gridSpan w:val="2"/>
            <w:vMerge w:val="restart"/>
            <w:shd w:val="clear" w:color="auto" w:fill="auto"/>
            <w:vAlign w:val="center"/>
          </w:tcPr>
          <w:p w14:paraId="38B66C67"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专业类平台课程</w:t>
            </w:r>
          </w:p>
        </w:tc>
        <w:tc>
          <w:tcPr>
            <w:tcW w:w="356" w:type="pct"/>
            <w:vMerge w:val="restart"/>
            <w:shd w:val="clear" w:color="auto" w:fill="auto"/>
            <w:vAlign w:val="center"/>
          </w:tcPr>
          <w:p w14:paraId="4969789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必修课程</w:t>
            </w:r>
          </w:p>
        </w:tc>
        <w:tc>
          <w:tcPr>
            <w:tcW w:w="908" w:type="pct"/>
            <w:shd w:val="clear" w:color="auto" w:fill="auto"/>
            <w:vAlign w:val="center"/>
          </w:tcPr>
          <w:p w14:paraId="6E443C81"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旅游认知</w:t>
            </w:r>
          </w:p>
        </w:tc>
        <w:tc>
          <w:tcPr>
            <w:tcW w:w="342" w:type="pct"/>
            <w:shd w:val="clear" w:color="auto" w:fill="auto"/>
          </w:tcPr>
          <w:p w14:paraId="4AD2002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36</w:t>
            </w:r>
          </w:p>
        </w:tc>
        <w:tc>
          <w:tcPr>
            <w:tcW w:w="300" w:type="pct"/>
            <w:shd w:val="clear" w:color="auto" w:fill="auto"/>
          </w:tcPr>
          <w:p w14:paraId="755D739E"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53" w:type="pct"/>
            <w:shd w:val="clear" w:color="auto" w:fill="auto"/>
            <w:vAlign w:val="center"/>
          </w:tcPr>
          <w:p w14:paraId="1D297A3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63" w:type="pct"/>
            <w:shd w:val="clear" w:color="auto" w:fill="auto"/>
            <w:vAlign w:val="center"/>
          </w:tcPr>
          <w:p w14:paraId="5B42A011"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26039155"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71EB2598"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650E2F81"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6C41484B" w14:textId="77777777" w:rsidR="003A702B" w:rsidRDefault="003A702B">
            <w:pPr>
              <w:widowControl/>
              <w:spacing w:line="0" w:lineRule="atLeast"/>
              <w:jc w:val="center"/>
              <w:rPr>
                <w:rFonts w:ascii="宋体" w:eastAsia="宋体" w:hAnsi="宋体" w:cs="Tahoma"/>
                <w:kern w:val="0"/>
                <w:szCs w:val="21"/>
              </w:rPr>
            </w:pPr>
          </w:p>
        </w:tc>
      </w:tr>
      <w:tr w:rsidR="003A702B" w14:paraId="2224E95C" w14:textId="77777777">
        <w:trPr>
          <w:trHeight w:val="300"/>
          <w:jc w:val="center"/>
        </w:trPr>
        <w:tc>
          <w:tcPr>
            <w:tcW w:w="393" w:type="pct"/>
            <w:vMerge/>
            <w:vAlign w:val="center"/>
          </w:tcPr>
          <w:p w14:paraId="74136DBA"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286575B4"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57613B0D"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4823588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旅游地理</w:t>
            </w:r>
          </w:p>
        </w:tc>
        <w:tc>
          <w:tcPr>
            <w:tcW w:w="342" w:type="pct"/>
            <w:shd w:val="clear" w:color="auto" w:fill="auto"/>
          </w:tcPr>
          <w:p w14:paraId="0F0942F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72</w:t>
            </w:r>
          </w:p>
        </w:tc>
        <w:tc>
          <w:tcPr>
            <w:tcW w:w="300" w:type="pct"/>
            <w:shd w:val="clear" w:color="auto" w:fill="auto"/>
          </w:tcPr>
          <w:p w14:paraId="7159B49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53" w:type="pct"/>
            <w:shd w:val="clear" w:color="auto" w:fill="auto"/>
            <w:vAlign w:val="center"/>
          </w:tcPr>
          <w:p w14:paraId="197323E3"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63" w:type="pct"/>
            <w:shd w:val="clear" w:color="auto" w:fill="auto"/>
            <w:vAlign w:val="center"/>
          </w:tcPr>
          <w:p w14:paraId="71347322"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88" w:type="pct"/>
            <w:shd w:val="clear" w:color="auto" w:fill="auto"/>
            <w:vAlign w:val="center"/>
          </w:tcPr>
          <w:p w14:paraId="0431DDFC"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081DBF21"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7839F966"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6321C8E5" w14:textId="77777777" w:rsidR="003A702B" w:rsidRDefault="003A702B">
            <w:pPr>
              <w:widowControl/>
              <w:spacing w:line="0" w:lineRule="atLeast"/>
              <w:jc w:val="center"/>
              <w:rPr>
                <w:rFonts w:ascii="宋体" w:eastAsia="宋体" w:hAnsi="宋体" w:cs="Tahoma"/>
                <w:kern w:val="0"/>
                <w:szCs w:val="21"/>
              </w:rPr>
            </w:pPr>
          </w:p>
        </w:tc>
      </w:tr>
      <w:tr w:rsidR="003A702B" w14:paraId="606446E9" w14:textId="77777777">
        <w:trPr>
          <w:trHeight w:val="300"/>
          <w:jc w:val="center"/>
        </w:trPr>
        <w:tc>
          <w:tcPr>
            <w:tcW w:w="393" w:type="pct"/>
            <w:vMerge/>
            <w:vAlign w:val="center"/>
          </w:tcPr>
          <w:p w14:paraId="7D194509"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4D7A6992"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6C30F741"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2D8A641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导游基础</w:t>
            </w:r>
          </w:p>
        </w:tc>
        <w:tc>
          <w:tcPr>
            <w:tcW w:w="342" w:type="pct"/>
            <w:shd w:val="clear" w:color="auto" w:fill="auto"/>
          </w:tcPr>
          <w:p w14:paraId="312D7F92"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1</w:t>
            </w:r>
            <w:r>
              <w:rPr>
                <w:rFonts w:ascii="宋体" w:eastAsia="宋体" w:hAnsi="宋体" w:cs="Tahoma" w:hint="eastAsia"/>
                <w:kern w:val="0"/>
                <w:szCs w:val="21"/>
              </w:rPr>
              <w:t>80</w:t>
            </w:r>
          </w:p>
        </w:tc>
        <w:tc>
          <w:tcPr>
            <w:tcW w:w="300" w:type="pct"/>
            <w:shd w:val="clear" w:color="auto" w:fill="auto"/>
          </w:tcPr>
          <w:p w14:paraId="3983E20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10</w:t>
            </w:r>
          </w:p>
        </w:tc>
        <w:tc>
          <w:tcPr>
            <w:tcW w:w="353" w:type="pct"/>
            <w:shd w:val="clear" w:color="auto" w:fill="auto"/>
            <w:vAlign w:val="center"/>
          </w:tcPr>
          <w:p w14:paraId="1381EB4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63" w:type="pct"/>
            <w:shd w:val="clear" w:color="auto" w:fill="auto"/>
            <w:vAlign w:val="center"/>
          </w:tcPr>
          <w:p w14:paraId="7A2C9F84"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88" w:type="pct"/>
            <w:shd w:val="clear" w:color="auto" w:fill="auto"/>
            <w:vAlign w:val="center"/>
          </w:tcPr>
          <w:p w14:paraId="1CF09426"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29" w:type="pct"/>
            <w:shd w:val="clear" w:color="auto" w:fill="auto"/>
            <w:vAlign w:val="center"/>
          </w:tcPr>
          <w:p w14:paraId="54703FC2"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29" w:type="pct"/>
            <w:shd w:val="clear" w:color="auto" w:fill="auto"/>
            <w:vAlign w:val="center"/>
          </w:tcPr>
          <w:p w14:paraId="714ADA07"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5F9B359A" w14:textId="77777777" w:rsidR="003A702B" w:rsidRDefault="003A702B">
            <w:pPr>
              <w:widowControl/>
              <w:spacing w:line="0" w:lineRule="atLeast"/>
              <w:jc w:val="center"/>
              <w:rPr>
                <w:rFonts w:ascii="宋体" w:eastAsia="宋体" w:hAnsi="宋体" w:cs="Tahoma"/>
                <w:kern w:val="0"/>
                <w:szCs w:val="21"/>
              </w:rPr>
            </w:pPr>
          </w:p>
        </w:tc>
      </w:tr>
      <w:tr w:rsidR="003A702B" w14:paraId="0F10A604" w14:textId="77777777">
        <w:trPr>
          <w:trHeight w:val="300"/>
          <w:jc w:val="center"/>
        </w:trPr>
        <w:tc>
          <w:tcPr>
            <w:tcW w:w="393" w:type="pct"/>
            <w:vMerge/>
            <w:vAlign w:val="center"/>
          </w:tcPr>
          <w:p w14:paraId="02013D0D"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048FDE7D"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1E570ED2"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0CE05B9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旅游心理学</w:t>
            </w:r>
          </w:p>
        </w:tc>
        <w:tc>
          <w:tcPr>
            <w:tcW w:w="342" w:type="pct"/>
            <w:shd w:val="clear" w:color="auto" w:fill="auto"/>
          </w:tcPr>
          <w:p w14:paraId="1627254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36</w:t>
            </w:r>
          </w:p>
        </w:tc>
        <w:tc>
          <w:tcPr>
            <w:tcW w:w="300" w:type="pct"/>
            <w:shd w:val="clear" w:color="auto" w:fill="auto"/>
          </w:tcPr>
          <w:p w14:paraId="76CE26C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53" w:type="pct"/>
            <w:shd w:val="clear" w:color="auto" w:fill="auto"/>
            <w:vAlign w:val="center"/>
          </w:tcPr>
          <w:p w14:paraId="5DB2FD9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63" w:type="pct"/>
            <w:shd w:val="clear" w:color="auto" w:fill="auto"/>
            <w:vAlign w:val="center"/>
          </w:tcPr>
          <w:p w14:paraId="36B78929"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3A15B4AC"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6DC10EF6"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2267E376"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068DF585" w14:textId="77777777" w:rsidR="003A702B" w:rsidRDefault="003A702B">
            <w:pPr>
              <w:widowControl/>
              <w:spacing w:line="0" w:lineRule="atLeast"/>
              <w:jc w:val="center"/>
              <w:rPr>
                <w:rFonts w:ascii="宋体" w:eastAsia="宋体" w:hAnsi="宋体" w:cs="Tahoma"/>
                <w:kern w:val="0"/>
                <w:szCs w:val="21"/>
              </w:rPr>
            </w:pPr>
          </w:p>
        </w:tc>
      </w:tr>
      <w:tr w:rsidR="003A702B" w14:paraId="0A7D0E85" w14:textId="77777777">
        <w:trPr>
          <w:trHeight w:val="300"/>
          <w:jc w:val="center"/>
        </w:trPr>
        <w:tc>
          <w:tcPr>
            <w:tcW w:w="393" w:type="pct"/>
            <w:vMerge/>
            <w:vAlign w:val="center"/>
          </w:tcPr>
          <w:p w14:paraId="0CBDB1DC"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645D068F"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5FD17A48"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024D104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旅游政策法规</w:t>
            </w:r>
          </w:p>
        </w:tc>
        <w:tc>
          <w:tcPr>
            <w:tcW w:w="342" w:type="pct"/>
            <w:shd w:val="clear" w:color="auto" w:fill="auto"/>
            <w:vAlign w:val="center"/>
          </w:tcPr>
          <w:p w14:paraId="6176FBE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72</w:t>
            </w:r>
          </w:p>
        </w:tc>
        <w:tc>
          <w:tcPr>
            <w:tcW w:w="300" w:type="pct"/>
            <w:shd w:val="clear" w:color="auto" w:fill="auto"/>
            <w:vAlign w:val="center"/>
          </w:tcPr>
          <w:p w14:paraId="2CAB24B7"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53" w:type="pct"/>
            <w:shd w:val="clear" w:color="auto" w:fill="auto"/>
            <w:vAlign w:val="center"/>
          </w:tcPr>
          <w:p w14:paraId="3CAC4FC1"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397C7FB2"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783BAEA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29" w:type="pct"/>
            <w:shd w:val="clear" w:color="auto" w:fill="auto"/>
            <w:vAlign w:val="center"/>
          </w:tcPr>
          <w:p w14:paraId="24A8E29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29" w:type="pct"/>
            <w:shd w:val="clear" w:color="auto" w:fill="auto"/>
            <w:vAlign w:val="center"/>
          </w:tcPr>
          <w:p w14:paraId="7E0A6AB0"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70ABD0FB" w14:textId="77777777" w:rsidR="003A702B" w:rsidRDefault="003A702B">
            <w:pPr>
              <w:widowControl/>
              <w:spacing w:line="0" w:lineRule="atLeast"/>
              <w:jc w:val="center"/>
              <w:rPr>
                <w:rFonts w:ascii="宋体" w:eastAsia="宋体" w:hAnsi="宋体" w:cs="Tahoma"/>
                <w:kern w:val="0"/>
                <w:szCs w:val="21"/>
              </w:rPr>
            </w:pPr>
          </w:p>
        </w:tc>
      </w:tr>
      <w:tr w:rsidR="003A702B" w14:paraId="4998D384" w14:textId="77777777">
        <w:trPr>
          <w:trHeight w:val="300"/>
          <w:jc w:val="center"/>
        </w:trPr>
        <w:tc>
          <w:tcPr>
            <w:tcW w:w="393" w:type="pct"/>
            <w:vMerge/>
            <w:vAlign w:val="center"/>
          </w:tcPr>
          <w:p w14:paraId="7AA2B5FE"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4F2CBB85"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0222CD0A"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0C20A572"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职场礼仪与沟通</w:t>
            </w:r>
          </w:p>
        </w:tc>
        <w:tc>
          <w:tcPr>
            <w:tcW w:w="342" w:type="pct"/>
            <w:shd w:val="clear" w:color="auto" w:fill="auto"/>
            <w:vAlign w:val="center"/>
          </w:tcPr>
          <w:p w14:paraId="5B77AB5B"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72</w:t>
            </w:r>
          </w:p>
        </w:tc>
        <w:tc>
          <w:tcPr>
            <w:tcW w:w="300" w:type="pct"/>
            <w:shd w:val="clear" w:color="auto" w:fill="auto"/>
            <w:vAlign w:val="center"/>
          </w:tcPr>
          <w:p w14:paraId="18F5A196"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53" w:type="pct"/>
            <w:shd w:val="clear" w:color="auto" w:fill="auto"/>
            <w:vAlign w:val="center"/>
          </w:tcPr>
          <w:p w14:paraId="2244B263"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63" w:type="pct"/>
            <w:shd w:val="clear" w:color="auto" w:fill="auto"/>
            <w:vAlign w:val="center"/>
          </w:tcPr>
          <w:p w14:paraId="407C50F6"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88" w:type="pct"/>
            <w:shd w:val="clear" w:color="auto" w:fill="auto"/>
            <w:vAlign w:val="center"/>
          </w:tcPr>
          <w:p w14:paraId="7C3AD4C4"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78015684"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6660F4C5"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309B1C48" w14:textId="77777777" w:rsidR="003A702B" w:rsidRDefault="003A702B">
            <w:pPr>
              <w:widowControl/>
              <w:spacing w:line="0" w:lineRule="atLeast"/>
              <w:jc w:val="center"/>
              <w:rPr>
                <w:rFonts w:ascii="宋体" w:eastAsia="宋体" w:hAnsi="宋体" w:cs="Tahoma"/>
                <w:kern w:val="0"/>
                <w:szCs w:val="21"/>
              </w:rPr>
            </w:pPr>
          </w:p>
        </w:tc>
      </w:tr>
      <w:tr w:rsidR="003A702B" w14:paraId="737F30A1" w14:textId="77777777">
        <w:trPr>
          <w:trHeight w:val="314"/>
          <w:jc w:val="center"/>
        </w:trPr>
        <w:tc>
          <w:tcPr>
            <w:tcW w:w="393" w:type="pct"/>
            <w:vMerge/>
            <w:vAlign w:val="center"/>
          </w:tcPr>
          <w:p w14:paraId="06F7553C"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restart"/>
            <w:shd w:val="clear" w:color="auto" w:fill="auto"/>
            <w:vAlign w:val="center"/>
          </w:tcPr>
          <w:p w14:paraId="598D8FF3"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专业核心课程</w:t>
            </w:r>
          </w:p>
        </w:tc>
        <w:tc>
          <w:tcPr>
            <w:tcW w:w="356" w:type="pct"/>
            <w:vMerge w:val="restart"/>
            <w:shd w:val="clear" w:color="auto" w:fill="auto"/>
            <w:vAlign w:val="center"/>
          </w:tcPr>
          <w:p w14:paraId="26D83D1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必修课程</w:t>
            </w:r>
          </w:p>
        </w:tc>
        <w:tc>
          <w:tcPr>
            <w:tcW w:w="908" w:type="pct"/>
            <w:shd w:val="clear" w:color="auto" w:fill="auto"/>
            <w:vAlign w:val="center"/>
          </w:tcPr>
          <w:p w14:paraId="50AD413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导游实务</w:t>
            </w:r>
          </w:p>
        </w:tc>
        <w:tc>
          <w:tcPr>
            <w:tcW w:w="342" w:type="pct"/>
            <w:shd w:val="clear" w:color="auto" w:fill="auto"/>
            <w:vAlign w:val="center"/>
          </w:tcPr>
          <w:p w14:paraId="21AC10A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108</w:t>
            </w:r>
          </w:p>
        </w:tc>
        <w:tc>
          <w:tcPr>
            <w:tcW w:w="300" w:type="pct"/>
            <w:shd w:val="clear" w:color="auto" w:fill="auto"/>
            <w:vAlign w:val="center"/>
          </w:tcPr>
          <w:p w14:paraId="6108CF6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6</w:t>
            </w:r>
          </w:p>
        </w:tc>
        <w:tc>
          <w:tcPr>
            <w:tcW w:w="353" w:type="pct"/>
            <w:shd w:val="clear" w:color="auto" w:fill="auto"/>
            <w:vAlign w:val="center"/>
          </w:tcPr>
          <w:p w14:paraId="2A09ADB6"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5059EC4B"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24CAD68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29" w:type="pct"/>
            <w:shd w:val="clear" w:color="auto" w:fill="auto"/>
            <w:vAlign w:val="center"/>
          </w:tcPr>
          <w:p w14:paraId="1494FEB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29" w:type="pct"/>
            <w:shd w:val="clear" w:color="auto" w:fill="auto"/>
            <w:vAlign w:val="center"/>
          </w:tcPr>
          <w:p w14:paraId="32FC8E1E"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noWrap/>
            <w:vAlign w:val="center"/>
          </w:tcPr>
          <w:p w14:paraId="1DE4F45C" w14:textId="77777777" w:rsidR="003A702B" w:rsidRDefault="003A702B">
            <w:pPr>
              <w:widowControl/>
              <w:spacing w:line="0" w:lineRule="atLeast"/>
              <w:jc w:val="center"/>
              <w:rPr>
                <w:rFonts w:ascii="宋体" w:eastAsia="宋体" w:hAnsi="宋体" w:cs="Tahoma"/>
                <w:kern w:val="0"/>
                <w:sz w:val="22"/>
              </w:rPr>
            </w:pPr>
          </w:p>
        </w:tc>
      </w:tr>
      <w:tr w:rsidR="003A702B" w14:paraId="7F103578" w14:textId="77777777">
        <w:trPr>
          <w:trHeight w:val="314"/>
          <w:jc w:val="center"/>
        </w:trPr>
        <w:tc>
          <w:tcPr>
            <w:tcW w:w="393" w:type="pct"/>
            <w:vMerge/>
            <w:vAlign w:val="center"/>
          </w:tcPr>
          <w:p w14:paraId="71798E11"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5F4C0C7F"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03885AC1"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210E3FD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旅游情景英语</w:t>
            </w:r>
          </w:p>
        </w:tc>
        <w:tc>
          <w:tcPr>
            <w:tcW w:w="342" w:type="pct"/>
            <w:shd w:val="clear" w:color="auto" w:fill="auto"/>
            <w:vAlign w:val="center"/>
          </w:tcPr>
          <w:p w14:paraId="3AB39E2E"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72</w:t>
            </w:r>
          </w:p>
        </w:tc>
        <w:tc>
          <w:tcPr>
            <w:tcW w:w="300" w:type="pct"/>
            <w:shd w:val="clear" w:color="auto" w:fill="auto"/>
            <w:vAlign w:val="center"/>
          </w:tcPr>
          <w:p w14:paraId="17C80F5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53" w:type="pct"/>
            <w:shd w:val="clear" w:color="auto" w:fill="auto"/>
            <w:vAlign w:val="center"/>
          </w:tcPr>
          <w:p w14:paraId="71018B7E"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63514985"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407E711F"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4DC68B20"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54D434C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298" w:type="pct"/>
            <w:shd w:val="clear" w:color="auto" w:fill="auto"/>
            <w:noWrap/>
            <w:vAlign w:val="center"/>
          </w:tcPr>
          <w:p w14:paraId="6BFA5EB5" w14:textId="77777777" w:rsidR="003A702B" w:rsidRDefault="003A702B">
            <w:pPr>
              <w:widowControl/>
              <w:spacing w:line="0" w:lineRule="atLeast"/>
              <w:jc w:val="center"/>
              <w:rPr>
                <w:rFonts w:ascii="宋体" w:eastAsia="宋体" w:hAnsi="宋体" w:cs="Tahoma"/>
                <w:kern w:val="0"/>
                <w:sz w:val="22"/>
              </w:rPr>
            </w:pPr>
          </w:p>
        </w:tc>
      </w:tr>
      <w:tr w:rsidR="003A702B" w14:paraId="47484F8B" w14:textId="77777777">
        <w:trPr>
          <w:trHeight w:val="591"/>
          <w:jc w:val="center"/>
        </w:trPr>
        <w:tc>
          <w:tcPr>
            <w:tcW w:w="393" w:type="pct"/>
            <w:vMerge/>
            <w:vAlign w:val="center"/>
          </w:tcPr>
          <w:p w14:paraId="2BE03634"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Merge/>
            <w:vAlign w:val="center"/>
          </w:tcPr>
          <w:p w14:paraId="538C3B3C"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45C95E8A"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593CA3A1"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旅行社产品策划与营销</w:t>
            </w:r>
          </w:p>
        </w:tc>
        <w:tc>
          <w:tcPr>
            <w:tcW w:w="342" w:type="pct"/>
            <w:shd w:val="clear" w:color="auto" w:fill="auto"/>
            <w:vAlign w:val="center"/>
          </w:tcPr>
          <w:p w14:paraId="065E4CFB"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108</w:t>
            </w:r>
          </w:p>
        </w:tc>
        <w:tc>
          <w:tcPr>
            <w:tcW w:w="300" w:type="pct"/>
            <w:shd w:val="clear" w:color="auto" w:fill="auto"/>
            <w:vAlign w:val="center"/>
          </w:tcPr>
          <w:p w14:paraId="6ABBE577"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6</w:t>
            </w:r>
          </w:p>
        </w:tc>
        <w:tc>
          <w:tcPr>
            <w:tcW w:w="353" w:type="pct"/>
            <w:shd w:val="clear" w:color="auto" w:fill="auto"/>
            <w:vAlign w:val="center"/>
          </w:tcPr>
          <w:p w14:paraId="455EED7B"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65C96D0F"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7B69CF6F"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2547C040"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4CA7128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6</w:t>
            </w:r>
          </w:p>
        </w:tc>
        <w:tc>
          <w:tcPr>
            <w:tcW w:w="298" w:type="pct"/>
            <w:shd w:val="clear" w:color="auto" w:fill="auto"/>
            <w:vAlign w:val="center"/>
          </w:tcPr>
          <w:p w14:paraId="407E45CB" w14:textId="77777777" w:rsidR="003A702B" w:rsidRDefault="003A702B">
            <w:pPr>
              <w:widowControl/>
              <w:spacing w:line="0" w:lineRule="atLeast"/>
              <w:jc w:val="center"/>
              <w:rPr>
                <w:rFonts w:ascii="宋体" w:eastAsia="宋体" w:hAnsi="宋体" w:cs="Tahoma"/>
                <w:kern w:val="0"/>
                <w:szCs w:val="21"/>
              </w:rPr>
            </w:pPr>
          </w:p>
        </w:tc>
      </w:tr>
      <w:tr w:rsidR="003A702B" w14:paraId="68D6C27A" w14:textId="77777777">
        <w:trPr>
          <w:trHeight w:val="314"/>
          <w:jc w:val="center"/>
        </w:trPr>
        <w:tc>
          <w:tcPr>
            <w:tcW w:w="393" w:type="pct"/>
            <w:vMerge/>
            <w:vAlign w:val="center"/>
          </w:tcPr>
          <w:p w14:paraId="3C205652" w14:textId="77777777" w:rsidR="003A702B" w:rsidRDefault="003A702B">
            <w:pPr>
              <w:widowControl/>
              <w:spacing w:line="0" w:lineRule="atLeast"/>
              <w:jc w:val="left"/>
              <w:rPr>
                <w:rFonts w:ascii="宋体" w:eastAsia="宋体" w:hAnsi="宋体" w:cs="Tahoma"/>
                <w:b/>
                <w:bCs/>
                <w:kern w:val="0"/>
                <w:szCs w:val="21"/>
              </w:rPr>
            </w:pPr>
          </w:p>
        </w:tc>
        <w:tc>
          <w:tcPr>
            <w:tcW w:w="227" w:type="pct"/>
            <w:vMerge w:val="restart"/>
            <w:shd w:val="clear" w:color="auto" w:fill="auto"/>
            <w:vAlign w:val="center"/>
          </w:tcPr>
          <w:p w14:paraId="3F9C64E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专业方向课程</w:t>
            </w:r>
          </w:p>
        </w:tc>
        <w:tc>
          <w:tcPr>
            <w:tcW w:w="406" w:type="pct"/>
            <w:vMerge w:val="restart"/>
            <w:shd w:val="clear" w:color="auto" w:fill="auto"/>
            <w:vAlign w:val="center"/>
          </w:tcPr>
          <w:p w14:paraId="6DD8A97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 w:val="18"/>
                <w:szCs w:val="18"/>
              </w:rPr>
              <w:t>旅行社经营与管理</w:t>
            </w:r>
          </w:p>
        </w:tc>
        <w:tc>
          <w:tcPr>
            <w:tcW w:w="356" w:type="pct"/>
            <w:vMerge w:val="restart"/>
            <w:shd w:val="clear" w:color="auto" w:fill="auto"/>
            <w:vAlign w:val="center"/>
          </w:tcPr>
          <w:p w14:paraId="2BEA447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必修课程</w:t>
            </w:r>
          </w:p>
        </w:tc>
        <w:tc>
          <w:tcPr>
            <w:tcW w:w="908" w:type="pct"/>
            <w:shd w:val="clear" w:color="auto" w:fill="auto"/>
            <w:vAlign w:val="center"/>
          </w:tcPr>
          <w:p w14:paraId="5551B4BE"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旅行社门店运营</w:t>
            </w:r>
          </w:p>
        </w:tc>
        <w:tc>
          <w:tcPr>
            <w:tcW w:w="342" w:type="pct"/>
            <w:shd w:val="clear" w:color="auto" w:fill="auto"/>
            <w:vAlign w:val="center"/>
          </w:tcPr>
          <w:p w14:paraId="3A8FAE3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36</w:t>
            </w:r>
          </w:p>
        </w:tc>
        <w:tc>
          <w:tcPr>
            <w:tcW w:w="300" w:type="pct"/>
            <w:shd w:val="clear" w:color="auto" w:fill="auto"/>
            <w:vAlign w:val="center"/>
          </w:tcPr>
          <w:p w14:paraId="351C7CD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53" w:type="pct"/>
            <w:shd w:val="clear" w:color="auto" w:fill="auto"/>
            <w:vAlign w:val="center"/>
          </w:tcPr>
          <w:p w14:paraId="20EDB7F8"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5AB76E99"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4A1AC4B0"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7FF87D5C"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7AEE221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298" w:type="pct"/>
            <w:shd w:val="clear" w:color="auto" w:fill="auto"/>
            <w:noWrap/>
            <w:vAlign w:val="center"/>
          </w:tcPr>
          <w:p w14:paraId="1C9DB288" w14:textId="77777777" w:rsidR="003A702B" w:rsidRDefault="003A702B">
            <w:pPr>
              <w:widowControl/>
              <w:spacing w:line="0" w:lineRule="atLeast"/>
              <w:jc w:val="center"/>
              <w:rPr>
                <w:rFonts w:ascii="宋体" w:eastAsia="宋体" w:hAnsi="宋体" w:cs="Tahoma"/>
                <w:kern w:val="0"/>
                <w:sz w:val="22"/>
              </w:rPr>
            </w:pPr>
          </w:p>
        </w:tc>
      </w:tr>
      <w:tr w:rsidR="003A702B" w14:paraId="31BEBE23" w14:textId="77777777">
        <w:trPr>
          <w:trHeight w:val="442"/>
          <w:jc w:val="center"/>
        </w:trPr>
        <w:tc>
          <w:tcPr>
            <w:tcW w:w="393" w:type="pct"/>
            <w:vMerge/>
            <w:vAlign w:val="center"/>
          </w:tcPr>
          <w:p w14:paraId="11EFAF92" w14:textId="77777777" w:rsidR="003A702B" w:rsidRDefault="003A702B">
            <w:pPr>
              <w:widowControl/>
              <w:spacing w:line="0" w:lineRule="atLeast"/>
              <w:jc w:val="left"/>
              <w:rPr>
                <w:rFonts w:ascii="宋体" w:eastAsia="宋体" w:hAnsi="宋体" w:cs="Tahoma"/>
                <w:b/>
                <w:bCs/>
                <w:kern w:val="0"/>
                <w:szCs w:val="21"/>
              </w:rPr>
            </w:pPr>
          </w:p>
        </w:tc>
        <w:tc>
          <w:tcPr>
            <w:tcW w:w="227" w:type="pct"/>
            <w:vMerge/>
            <w:vAlign w:val="center"/>
          </w:tcPr>
          <w:p w14:paraId="332F2112" w14:textId="77777777" w:rsidR="003A702B" w:rsidRDefault="003A702B">
            <w:pPr>
              <w:widowControl/>
              <w:spacing w:line="0" w:lineRule="atLeast"/>
              <w:jc w:val="left"/>
              <w:rPr>
                <w:rFonts w:ascii="宋体" w:eastAsia="宋体" w:hAnsi="宋体" w:cs="Tahoma"/>
                <w:kern w:val="0"/>
                <w:szCs w:val="21"/>
              </w:rPr>
            </w:pPr>
          </w:p>
        </w:tc>
        <w:tc>
          <w:tcPr>
            <w:tcW w:w="406" w:type="pct"/>
            <w:vMerge/>
            <w:vAlign w:val="center"/>
          </w:tcPr>
          <w:p w14:paraId="32148FC0"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59DB74EB"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53212FB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旅游电子商务</w:t>
            </w:r>
          </w:p>
        </w:tc>
        <w:tc>
          <w:tcPr>
            <w:tcW w:w="342" w:type="pct"/>
            <w:shd w:val="clear" w:color="auto" w:fill="auto"/>
            <w:vAlign w:val="center"/>
          </w:tcPr>
          <w:p w14:paraId="3B3153BB"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72</w:t>
            </w:r>
          </w:p>
        </w:tc>
        <w:tc>
          <w:tcPr>
            <w:tcW w:w="300" w:type="pct"/>
            <w:shd w:val="clear" w:color="auto" w:fill="auto"/>
            <w:vAlign w:val="center"/>
          </w:tcPr>
          <w:p w14:paraId="6E660040"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53" w:type="pct"/>
            <w:shd w:val="clear" w:color="auto" w:fill="auto"/>
            <w:vAlign w:val="center"/>
          </w:tcPr>
          <w:p w14:paraId="5A2496DA"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48BC0FEC"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71BBABB2"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47B6B922"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47E935B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298" w:type="pct"/>
            <w:shd w:val="clear" w:color="auto" w:fill="auto"/>
            <w:vAlign w:val="center"/>
          </w:tcPr>
          <w:p w14:paraId="58BEFB62" w14:textId="77777777" w:rsidR="003A702B" w:rsidRDefault="003A702B">
            <w:pPr>
              <w:widowControl/>
              <w:spacing w:line="0" w:lineRule="atLeast"/>
              <w:jc w:val="center"/>
              <w:rPr>
                <w:rFonts w:ascii="宋体" w:eastAsia="宋体" w:hAnsi="宋体" w:cs="Tahoma"/>
                <w:kern w:val="0"/>
                <w:szCs w:val="21"/>
              </w:rPr>
            </w:pPr>
          </w:p>
        </w:tc>
      </w:tr>
      <w:tr w:rsidR="003A702B" w14:paraId="348F3BB7" w14:textId="77777777">
        <w:trPr>
          <w:trHeight w:val="300"/>
          <w:jc w:val="center"/>
        </w:trPr>
        <w:tc>
          <w:tcPr>
            <w:tcW w:w="393" w:type="pct"/>
            <w:vMerge/>
            <w:vAlign w:val="center"/>
          </w:tcPr>
          <w:p w14:paraId="7D910EE4" w14:textId="77777777" w:rsidR="003A702B" w:rsidRDefault="003A702B">
            <w:pPr>
              <w:widowControl/>
              <w:spacing w:line="0" w:lineRule="atLeast"/>
              <w:jc w:val="left"/>
              <w:rPr>
                <w:rFonts w:ascii="宋体" w:eastAsia="宋体" w:hAnsi="宋体" w:cs="Tahoma"/>
                <w:b/>
                <w:bCs/>
                <w:kern w:val="0"/>
                <w:szCs w:val="21"/>
              </w:rPr>
            </w:pPr>
          </w:p>
        </w:tc>
        <w:tc>
          <w:tcPr>
            <w:tcW w:w="227" w:type="pct"/>
            <w:vMerge/>
            <w:vAlign w:val="center"/>
          </w:tcPr>
          <w:p w14:paraId="40F53A4A" w14:textId="77777777" w:rsidR="003A702B" w:rsidRDefault="003A702B">
            <w:pPr>
              <w:widowControl/>
              <w:spacing w:line="0" w:lineRule="atLeast"/>
              <w:jc w:val="left"/>
              <w:rPr>
                <w:rFonts w:ascii="宋体" w:eastAsia="宋体" w:hAnsi="宋体" w:cs="Tahoma"/>
                <w:kern w:val="0"/>
                <w:szCs w:val="21"/>
              </w:rPr>
            </w:pPr>
          </w:p>
        </w:tc>
        <w:tc>
          <w:tcPr>
            <w:tcW w:w="406" w:type="pct"/>
            <w:vMerge w:val="restart"/>
            <w:shd w:val="clear" w:color="auto" w:fill="auto"/>
            <w:vAlign w:val="center"/>
          </w:tcPr>
          <w:p w14:paraId="1AC9ED4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景区服务与管理</w:t>
            </w:r>
          </w:p>
        </w:tc>
        <w:tc>
          <w:tcPr>
            <w:tcW w:w="356" w:type="pct"/>
            <w:vMerge/>
            <w:vAlign w:val="center"/>
          </w:tcPr>
          <w:p w14:paraId="4FA129DE"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74CFF86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景区讲解服务</w:t>
            </w:r>
          </w:p>
        </w:tc>
        <w:tc>
          <w:tcPr>
            <w:tcW w:w="342" w:type="pct"/>
            <w:shd w:val="clear" w:color="auto" w:fill="auto"/>
            <w:vAlign w:val="center"/>
          </w:tcPr>
          <w:p w14:paraId="6979373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216</w:t>
            </w:r>
          </w:p>
        </w:tc>
        <w:tc>
          <w:tcPr>
            <w:tcW w:w="300" w:type="pct"/>
            <w:shd w:val="clear" w:color="auto" w:fill="auto"/>
            <w:vAlign w:val="center"/>
          </w:tcPr>
          <w:p w14:paraId="6A485B5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12</w:t>
            </w:r>
          </w:p>
        </w:tc>
        <w:tc>
          <w:tcPr>
            <w:tcW w:w="353" w:type="pct"/>
            <w:shd w:val="clear" w:color="auto" w:fill="auto"/>
            <w:vAlign w:val="center"/>
          </w:tcPr>
          <w:p w14:paraId="74E556C5"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1D3EC3E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88" w:type="pct"/>
            <w:shd w:val="clear" w:color="auto" w:fill="auto"/>
            <w:vAlign w:val="center"/>
          </w:tcPr>
          <w:p w14:paraId="0BEEEE0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29" w:type="pct"/>
            <w:shd w:val="clear" w:color="auto" w:fill="auto"/>
            <w:vAlign w:val="center"/>
          </w:tcPr>
          <w:p w14:paraId="682F6733"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29" w:type="pct"/>
            <w:shd w:val="clear" w:color="auto" w:fill="auto"/>
            <w:vAlign w:val="center"/>
          </w:tcPr>
          <w:p w14:paraId="7D9700BE"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298" w:type="pct"/>
            <w:shd w:val="clear" w:color="auto" w:fill="auto"/>
            <w:vAlign w:val="center"/>
          </w:tcPr>
          <w:p w14:paraId="25046479" w14:textId="77777777" w:rsidR="003A702B" w:rsidRDefault="003A702B">
            <w:pPr>
              <w:widowControl/>
              <w:spacing w:line="0" w:lineRule="atLeast"/>
              <w:jc w:val="center"/>
              <w:rPr>
                <w:rFonts w:ascii="宋体" w:eastAsia="宋体" w:hAnsi="宋体" w:cs="Tahoma"/>
                <w:kern w:val="0"/>
                <w:szCs w:val="21"/>
              </w:rPr>
            </w:pPr>
          </w:p>
        </w:tc>
      </w:tr>
      <w:tr w:rsidR="003A702B" w14:paraId="440BD5C7" w14:textId="77777777">
        <w:trPr>
          <w:trHeight w:val="871"/>
          <w:jc w:val="center"/>
        </w:trPr>
        <w:tc>
          <w:tcPr>
            <w:tcW w:w="393" w:type="pct"/>
            <w:vMerge/>
            <w:vAlign w:val="center"/>
          </w:tcPr>
          <w:p w14:paraId="75F2B970" w14:textId="77777777" w:rsidR="003A702B" w:rsidRDefault="003A702B">
            <w:pPr>
              <w:widowControl/>
              <w:spacing w:line="0" w:lineRule="atLeast"/>
              <w:jc w:val="left"/>
              <w:rPr>
                <w:rFonts w:ascii="宋体" w:eastAsia="宋体" w:hAnsi="宋体" w:cs="Tahoma"/>
                <w:b/>
                <w:bCs/>
                <w:kern w:val="0"/>
                <w:szCs w:val="21"/>
              </w:rPr>
            </w:pPr>
          </w:p>
        </w:tc>
        <w:tc>
          <w:tcPr>
            <w:tcW w:w="227" w:type="pct"/>
            <w:vMerge/>
            <w:vAlign w:val="center"/>
          </w:tcPr>
          <w:p w14:paraId="7BC0F558" w14:textId="77777777" w:rsidR="003A702B" w:rsidRDefault="003A702B">
            <w:pPr>
              <w:widowControl/>
              <w:spacing w:line="0" w:lineRule="atLeast"/>
              <w:jc w:val="left"/>
              <w:rPr>
                <w:rFonts w:ascii="宋体" w:eastAsia="宋体" w:hAnsi="宋体" w:cs="Tahoma"/>
                <w:kern w:val="0"/>
                <w:szCs w:val="21"/>
              </w:rPr>
            </w:pPr>
          </w:p>
        </w:tc>
        <w:tc>
          <w:tcPr>
            <w:tcW w:w="406" w:type="pct"/>
            <w:vMerge/>
            <w:vAlign w:val="center"/>
          </w:tcPr>
          <w:p w14:paraId="34913452" w14:textId="77777777" w:rsidR="003A702B" w:rsidRDefault="003A702B">
            <w:pPr>
              <w:widowControl/>
              <w:spacing w:line="0" w:lineRule="atLeast"/>
              <w:jc w:val="left"/>
              <w:rPr>
                <w:rFonts w:ascii="宋体" w:eastAsia="宋体" w:hAnsi="宋体" w:cs="Tahoma"/>
                <w:kern w:val="0"/>
                <w:szCs w:val="21"/>
              </w:rPr>
            </w:pPr>
          </w:p>
        </w:tc>
        <w:tc>
          <w:tcPr>
            <w:tcW w:w="356" w:type="pct"/>
            <w:vMerge/>
            <w:vAlign w:val="center"/>
          </w:tcPr>
          <w:p w14:paraId="4190F14D" w14:textId="77777777" w:rsidR="003A702B" w:rsidRDefault="003A702B">
            <w:pPr>
              <w:widowControl/>
              <w:spacing w:line="0" w:lineRule="atLeast"/>
              <w:jc w:val="left"/>
              <w:rPr>
                <w:rFonts w:ascii="宋体" w:eastAsia="宋体" w:hAnsi="宋体" w:cs="Tahoma"/>
                <w:kern w:val="0"/>
                <w:szCs w:val="21"/>
              </w:rPr>
            </w:pPr>
          </w:p>
        </w:tc>
        <w:tc>
          <w:tcPr>
            <w:tcW w:w="908" w:type="pct"/>
            <w:shd w:val="clear" w:color="auto" w:fill="auto"/>
            <w:vAlign w:val="center"/>
          </w:tcPr>
          <w:p w14:paraId="7085E3B2"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景区营销管理</w:t>
            </w:r>
          </w:p>
        </w:tc>
        <w:tc>
          <w:tcPr>
            <w:tcW w:w="342" w:type="pct"/>
            <w:shd w:val="clear" w:color="auto" w:fill="auto"/>
            <w:vAlign w:val="center"/>
          </w:tcPr>
          <w:p w14:paraId="5B7D23D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72</w:t>
            </w:r>
          </w:p>
        </w:tc>
        <w:tc>
          <w:tcPr>
            <w:tcW w:w="300" w:type="pct"/>
            <w:shd w:val="clear" w:color="auto" w:fill="auto"/>
            <w:vAlign w:val="center"/>
          </w:tcPr>
          <w:p w14:paraId="6AD5CD6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353" w:type="pct"/>
            <w:shd w:val="clear" w:color="auto" w:fill="auto"/>
            <w:vAlign w:val="center"/>
          </w:tcPr>
          <w:p w14:paraId="27357C0D"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49E4C8FA"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68FEF8E2"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189EDCAE"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2184CC3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298" w:type="pct"/>
            <w:shd w:val="clear" w:color="auto" w:fill="auto"/>
            <w:vAlign w:val="center"/>
          </w:tcPr>
          <w:p w14:paraId="7E9C0F81" w14:textId="77777777" w:rsidR="003A702B" w:rsidRDefault="003A702B">
            <w:pPr>
              <w:widowControl/>
              <w:spacing w:line="0" w:lineRule="atLeast"/>
              <w:jc w:val="center"/>
              <w:rPr>
                <w:rFonts w:ascii="宋体" w:eastAsia="宋体" w:hAnsi="宋体" w:cs="Tahoma"/>
                <w:kern w:val="0"/>
                <w:szCs w:val="21"/>
              </w:rPr>
            </w:pPr>
          </w:p>
        </w:tc>
      </w:tr>
      <w:tr w:rsidR="003A702B" w14:paraId="2B2DED8F" w14:textId="77777777">
        <w:trPr>
          <w:trHeight w:val="882"/>
          <w:jc w:val="center"/>
        </w:trPr>
        <w:tc>
          <w:tcPr>
            <w:tcW w:w="393" w:type="pct"/>
            <w:vMerge/>
            <w:vAlign w:val="center"/>
          </w:tcPr>
          <w:p w14:paraId="15150E55"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shd w:val="clear" w:color="auto" w:fill="auto"/>
            <w:vAlign w:val="center"/>
          </w:tcPr>
          <w:p w14:paraId="63D3A0F4"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综合实训</w:t>
            </w:r>
          </w:p>
        </w:tc>
        <w:tc>
          <w:tcPr>
            <w:tcW w:w="356" w:type="pct"/>
            <w:shd w:val="clear" w:color="auto" w:fill="auto"/>
            <w:vAlign w:val="center"/>
          </w:tcPr>
          <w:p w14:paraId="48D294D2"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仿宋" w:hint="eastAsia"/>
                <w:szCs w:val="21"/>
              </w:rPr>
              <w:t>必修</w:t>
            </w:r>
            <w:r>
              <w:rPr>
                <w:rFonts w:ascii="宋体" w:eastAsia="宋体" w:hAnsi="宋体" w:cs="仿宋"/>
                <w:szCs w:val="21"/>
              </w:rPr>
              <w:t>课程</w:t>
            </w:r>
          </w:p>
        </w:tc>
        <w:tc>
          <w:tcPr>
            <w:tcW w:w="908" w:type="pct"/>
            <w:shd w:val="clear" w:color="auto" w:fill="auto"/>
            <w:vAlign w:val="center"/>
          </w:tcPr>
          <w:p w14:paraId="51A41082" w14:textId="77777777" w:rsidR="003A702B" w:rsidRDefault="00F4451D">
            <w:pPr>
              <w:widowControl/>
              <w:spacing w:line="0" w:lineRule="atLeast"/>
              <w:jc w:val="left"/>
              <w:rPr>
                <w:rFonts w:ascii="宋体" w:eastAsia="宋体" w:hAnsi="宋体" w:cs="Tahoma"/>
                <w:kern w:val="0"/>
                <w:szCs w:val="21"/>
              </w:rPr>
            </w:pPr>
            <w:r>
              <w:rPr>
                <w:rFonts w:ascii="宋体" w:eastAsia="宋体" w:hAnsi="宋体" w:cs="Tahoma" w:hint="eastAsia"/>
                <w:kern w:val="0"/>
                <w:szCs w:val="21"/>
              </w:rPr>
              <w:t>《旅行社服务综合实训》</w:t>
            </w:r>
            <w:r>
              <w:rPr>
                <w:rFonts w:ascii="宋体" w:eastAsia="宋体" w:hAnsi="宋体" w:cs="Tahoma" w:hint="eastAsia"/>
                <w:kern w:val="0"/>
                <w:szCs w:val="21"/>
              </w:rPr>
              <w:t>/</w:t>
            </w:r>
            <w:r>
              <w:rPr>
                <w:rFonts w:ascii="宋体" w:eastAsia="宋体" w:hAnsi="宋体" w:cs="Tahoma" w:hint="eastAsia"/>
                <w:kern w:val="0"/>
                <w:szCs w:val="21"/>
              </w:rPr>
              <w:t>《景区服务综合实训》</w:t>
            </w:r>
          </w:p>
        </w:tc>
        <w:tc>
          <w:tcPr>
            <w:tcW w:w="342" w:type="pct"/>
            <w:shd w:val="clear" w:color="auto" w:fill="auto"/>
            <w:vAlign w:val="center"/>
          </w:tcPr>
          <w:p w14:paraId="1E1A2B5D"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3</w:t>
            </w:r>
            <w:r>
              <w:rPr>
                <w:rFonts w:ascii="宋体" w:eastAsia="宋体" w:hAnsi="宋体" w:cs="Tahoma" w:hint="eastAsia"/>
                <w:kern w:val="0"/>
                <w:szCs w:val="21"/>
              </w:rPr>
              <w:t>96</w:t>
            </w:r>
          </w:p>
        </w:tc>
        <w:tc>
          <w:tcPr>
            <w:tcW w:w="300" w:type="pct"/>
            <w:shd w:val="clear" w:color="auto" w:fill="auto"/>
            <w:vAlign w:val="center"/>
          </w:tcPr>
          <w:p w14:paraId="6CFE43FB"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22</w:t>
            </w:r>
          </w:p>
        </w:tc>
        <w:tc>
          <w:tcPr>
            <w:tcW w:w="353" w:type="pct"/>
            <w:shd w:val="clear" w:color="auto" w:fill="auto"/>
            <w:vAlign w:val="center"/>
          </w:tcPr>
          <w:p w14:paraId="7182F309"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w:t>
            </w:r>
          </w:p>
        </w:tc>
        <w:tc>
          <w:tcPr>
            <w:tcW w:w="363" w:type="pct"/>
            <w:shd w:val="clear" w:color="auto" w:fill="auto"/>
            <w:vAlign w:val="center"/>
          </w:tcPr>
          <w:p w14:paraId="47B28E0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4+2</w:t>
            </w:r>
          </w:p>
        </w:tc>
        <w:tc>
          <w:tcPr>
            <w:tcW w:w="388" w:type="pct"/>
            <w:shd w:val="clear" w:color="auto" w:fill="auto"/>
            <w:vAlign w:val="center"/>
          </w:tcPr>
          <w:p w14:paraId="27FFF385"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2+2</w:t>
            </w:r>
          </w:p>
        </w:tc>
        <w:tc>
          <w:tcPr>
            <w:tcW w:w="329" w:type="pct"/>
            <w:shd w:val="clear" w:color="auto" w:fill="auto"/>
            <w:vAlign w:val="center"/>
          </w:tcPr>
          <w:p w14:paraId="212DFFA6"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4+2</w:t>
            </w:r>
          </w:p>
        </w:tc>
        <w:tc>
          <w:tcPr>
            <w:tcW w:w="329" w:type="pct"/>
            <w:shd w:val="clear" w:color="auto" w:fill="auto"/>
            <w:vAlign w:val="center"/>
          </w:tcPr>
          <w:p w14:paraId="7CB53DF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4</w:t>
            </w:r>
          </w:p>
        </w:tc>
        <w:tc>
          <w:tcPr>
            <w:tcW w:w="298" w:type="pct"/>
            <w:shd w:val="clear" w:color="auto" w:fill="auto"/>
            <w:vAlign w:val="center"/>
          </w:tcPr>
          <w:p w14:paraId="50175BEA" w14:textId="77777777" w:rsidR="003A702B" w:rsidRDefault="003A702B">
            <w:pPr>
              <w:widowControl/>
              <w:spacing w:line="0" w:lineRule="atLeast"/>
              <w:jc w:val="center"/>
              <w:rPr>
                <w:rFonts w:ascii="宋体" w:eastAsia="宋体" w:hAnsi="宋体" w:cs="Tahoma"/>
                <w:kern w:val="0"/>
                <w:szCs w:val="21"/>
              </w:rPr>
            </w:pPr>
          </w:p>
        </w:tc>
      </w:tr>
      <w:tr w:rsidR="003A702B" w14:paraId="65C8A930" w14:textId="77777777">
        <w:trPr>
          <w:trHeight w:val="591"/>
          <w:jc w:val="center"/>
        </w:trPr>
        <w:tc>
          <w:tcPr>
            <w:tcW w:w="393" w:type="pct"/>
            <w:vMerge/>
            <w:vAlign w:val="center"/>
          </w:tcPr>
          <w:p w14:paraId="1BFF60B7" w14:textId="77777777" w:rsidR="003A702B" w:rsidRDefault="003A702B">
            <w:pPr>
              <w:widowControl/>
              <w:spacing w:line="0" w:lineRule="atLeast"/>
              <w:jc w:val="left"/>
              <w:rPr>
                <w:rFonts w:ascii="宋体" w:eastAsia="宋体" w:hAnsi="宋体" w:cs="Tahoma"/>
                <w:b/>
                <w:bCs/>
                <w:kern w:val="0"/>
                <w:szCs w:val="21"/>
              </w:rPr>
            </w:pPr>
          </w:p>
        </w:tc>
        <w:tc>
          <w:tcPr>
            <w:tcW w:w="634" w:type="pct"/>
            <w:gridSpan w:val="2"/>
            <w:vAlign w:val="center"/>
          </w:tcPr>
          <w:p w14:paraId="2F2E172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顶岗实习</w:t>
            </w:r>
          </w:p>
        </w:tc>
        <w:tc>
          <w:tcPr>
            <w:tcW w:w="356" w:type="pct"/>
            <w:vAlign w:val="center"/>
          </w:tcPr>
          <w:p w14:paraId="163C4396"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必修课程</w:t>
            </w:r>
          </w:p>
        </w:tc>
        <w:tc>
          <w:tcPr>
            <w:tcW w:w="908" w:type="pct"/>
            <w:shd w:val="clear" w:color="auto" w:fill="auto"/>
            <w:vAlign w:val="center"/>
          </w:tcPr>
          <w:p w14:paraId="20F99F58"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顶岗实习</w:t>
            </w:r>
          </w:p>
        </w:tc>
        <w:tc>
          <w:tcPr>
            <w:tcW w:w="342" w:type="pct"/>
            <w:shd w:val="clear" w:color="auto" w:fill="auto"/>
            <w:vAlign w:val="center"/>
          </w:tcPr>
          <w:p w14:paraId="2362C23F"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540</w:t>
            </w:r>
          </w:p>
        </w:tc>
        <w:tc>
          <w:tcPr>
            <w:tcW w:w="300" w:type="pct"/>
            <w:shd w:val="clear" w:color="auto" w:fill="auto"/>
            <w:vAlign w:val="center"/>
          </w:tcPr>
          <w:p w14:paraId="1EC2A51C"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30</w:t>
            </w:r>
          </w:p>
        </w:tc>
        <w:tc>
          <w:tcPr>
            <w:tcW w:w="353" w:type="pct"/>
            <w:shd w:val="clear" w:color="auto" w:fill="auto"/>
            <w:vAlign w:val="center"/>
          </w:tcPr>
          <w:p w14:paraId="2C44DBD2" w14:textId="77777777" w:rsidR="003A702B" w:rsidRDefault="003A702B">
            <w:pPr>
              <w:widowControl/>
              <w:spacing w:line="0" w:lineRule="atLeast"/>
              <w:jc w:val="center"/>
              <w:rPr>
                <w:rFonts w:ascii="宋体" w:eastAsia="宋体" w:hAnsi="宋体" w:cs="Tahoma"/>
                <w:kern w:val="0"/>
                <w:szCs w:val="21"/>
              </w:rPr>
            </w:pPr>
          </w:p>
        </w:tc>
        <w:tc>
          <w:tcPr>
            <w:tcW w:w="363" w:type="pct"/>
            <w:shd w:val="clear" w:color="auto" w:fill="auto"/>
            <w:vAlign w:val="center"/>
          </w:tcPr>
          <w:p w14:paraId="68B1C70D" w14:textId="77777777" w:rsidR="003A702B" w:rsidRDefault="003A702B">
            <w:pPr>
              <w:widowControl/>
              <w:spacing w:line="0" w:lineRule="atLeast"/>
              <w:jc w:val="center"/>
              <w:rPr>
                <w:rFonts w:ascii="宋体" w:eastAsia="宋体" w:hAnsi="宋体" w:cs="Tahoma"/>
                <w:kern w:val="0"/>
                <w:szCs w:val="21"/>
              </w:rPr>
            </w:pPr>
          </w:p>
        </w:tc>
        <w:tc>
          <w:tcPr>
            <w:tcW w:w="388" w:type="pct"/>
            <w:shd w:val="clear" w:color="auto" w:fill="auto"/>
            <w:vAlign w:val="center"/>
          </w:tcPr>
          <w:p w14:paraId="072E2DAB"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119ABAD6" w14:textId="77777777" w:rsidR="003A702B" w:rsidRDefault="003A702B">
            <w:pPr>
              <w:widowControl/>
              <w:spacing w:line="0" w:lineRule="atLeast"/>
              <w:jc w:val="center"/>
              <w:rPr>
                <w:rFonts w:ascii="宋体" w:eastAsia="宋体" w:hAnsi="宋体" w:cs="Tahoma"/>
                <w:kern w:val="0"/>
                <w:szCs w:val="21"/>
              </w:rPr>
            </w:pPr>
          </w:p>
        </w:tc>
        <w:tc>
          <w:tcPr>
            <w:tcW w:w="329" w:type="pct"/>
            <w:shd w:val="clear" w:color="auto" w:fill="auto"/>
            <w:vAlign w:val="center"/>
          </w:tcPr>
          <w:p w14:paraId="77FE62AE" w14:textId="77777777" w:rsidR="003A702B" w:rsidRDefault="003A702B">
            <w:pPr>
              <w:widowControl/>
              <w:spacing w:line="0" w:lineRule="atLeast"/>
              <w:jc w:val="center"/>
              <w:rPr>
                <w:rFonts w:ascii="宋体" w:eastAsia="宋体" w:hAnsi="宋体" w:cs="Tahoma"/>
                <w:kern w:val="0"/>
                <w:szCs w:val="21"/>
              </w:rPr>
            </w:pPr>
          </w:p>
        </w:tc>
        <w:tc>
          <w:tcPr>
            <w:tcW w:w="298" w:type="pct"/>
            <w:shd w:val="clear" w:color="auto" w:fill="auto"/>
            <w:vAlign w:val="center"/>
          </w:tcPr>
          <w:p w14:paraId="751C9D3A"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30</w:t>
            </w:r>
          </w:p>
        </w:tc>
      </w:tr>
      <w:tr w:rsidR="003A702B" w14:paraId="7AC47D13" w14:textId="77777777">
        <w:trPr>
          <w:trHeight w:val="300"/>
          <w:jc w:val="center"/>
        </w:trPr>
        <w:tc>
          <w:tcPr>
            <w:tcW w:w="393" w:type="pct"/>
            <w:vMerge/>
            <w:vAlign w:val="center"/>
          </w:tcPr>
          <w:p w14:paraId="5E0F7EA9" w14:textId="77777777" w:rsidR="003A702B" w:rsidRDefault="003A702B">
            <w:pPr>
              <w:widowControl/>
              <w:spacing w:line="0" w:lineRule="atLeast"/>
              <w:jc w:val="left"/>
              <w:rPr>
                <w:rFonts w:ascii="宋体" w:eastAsia="宋体" w:hAnsi="宋体" w:cs="Tahoma"/>
                <w:b/>
                <w:bCs/>
                <w:kern w:val="0"/>
                <w:szCs w:val="21"/>
              </w:rPr>
            </w:pPr>
          </w:p>
        </w:tc>
        <w:tc>
          <w:tcPr>
            <w:tcW w:w="1899" w:type="pct"/>
            <w:gridSpan w:val="4"/>
            <w:vAlign w:val="center"/>
          </w:tcPr>
          <w:p w14:paraId="137B0CA3" w14:textId="77777777" w:rsidR="003A702B" w:rsidRDefault="00F4451D">
            <w:pPr>
              <w:widowControl/>
              <w:spacing w:line="0" w:lineRule="atLeast"/>
              <w:jc w:val="center"/>
              <w:rPr>
                <w:rFonts w:ascii="宋体" w:eastAsia="宋体" w:hAnsi="宋体" w:cs="Tahoma"/>
                <w:kern w:val="0"/>
                <w:szCs w:val="21"/>
              </w:rPr>
            </w:pPr>
            <w:r>
              <w:rPr>
                <w:rFonts w:ascii="宋体" w:eastAsia="宋体" w:hAnsi="宋体" w:cs="Tahoma" w:hint="eastAsia"/>
                <w:kern w:val="0"/>
                <w:szCs w:val="21"/>
              </w:rPr>
              <w:t>小计</w:t>
            </w:r>
          </w:p>
        </w:tc>
        <w:tc>
          <w:tcPr>
            <w:tcW w:w="342" w:type="pct"/>
            <w:shd w:val="clear" w:color="auto" w:fill="auto"/>
            <w:vAlign w:val="center"/>
          </w:tcPr>
          <w:p w14:paraId="72A08AA0"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2088</w:t>
            </w:r>
          </w:p>
        </w:tc>
        <w:tc>
          <w:tcPr>
            <w:tcW w:w="300" w:type="pct"/>
            <w:shd w:val="clear" w:color="auto" w:fill="auto"/>
            <w:vAlign w:val="center"/>
          </w:tcPr>
          <w:p w14:paraId="13F30BEC"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116</w:t>
            </w:r>
          </w:p>
        </w:tc>
        <w:tc>
          <w:tcPr>
            <w:tcW w:w="353" w:type="pct"/>
            <w:shd w:val="clear" w:color="auto" w:fill="auto"/>
            <w:vAlign w:val="center"/>
          </w:tcPr>
          <w:p w14:paraId="6E1D1082"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12</w:t>
            </w:r>
          </w:p>
        </w:tc>
        <w:tc>
          <w:tcPr>
            <w:tcW w:w="363" w:type="pct"/>
            <w:shd w:val="clear" w:color="auto" w:fill="auto"/>
            <w:vAlign w:val="center"/>
          </w:tcPr>
          <w:p w14:paraId="6C0F38C5"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14</w:t>
            </w:r>
          </w:p>
        </w:tc>
        <w:tc>
          <w:tcPr>
            <w:tcW w:w="388" w:type="pct"/>
            <w:shd w:val="clear" w:color="auto" w:fill="auto"/>
            <w:vAlign w:val="center"/>
          </w:tcPr>
          <w:p w14:paraId="1F01CCFD"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16</w:t>
            </w:r>
          </w:p>
        </w:tc>
        <w:tc>
          <w:tcPr>
            <w:tcW w:w="329" w:type="pct"/>
            <w:shd w:val="clear" w:color="auto" w:fill="auto"/>
            <w:vAlign w:val="center"/>
          </w:tcPr>
          <w:p w14:paraId="2321BD49"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16</w:t>
            </w:r>
          </w:p>
        </w:tc>
        <w:tc>
          <w:tcPr>
            <w:tcW w:w="329" w:type="pct"/>
            <w:shd w:val="clear" w:color="auto" w:fill="auto"/>
            <w:vAlign w:val="center"/>
          </w:tcPr>
          <w:p w14:paraId="606755E9"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28</w:t>
            </w:r>
          </w:p>
        </w:tc>
        <w:tc>
          <w:tcPr>
            <w:tcW w:w="298" w:type="pct"/>
            <w:shd w:val="clear" w:color="auto" w:fill="auto"/>
            <w:vAlign w:val="center"/>
          </w:tcPr>
          <w:p w14:paraId="7757B4EA"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r>
      <w:tr w:rsidR="003A702B" w14:paraId="5614041D" w14:textId="77777777">
        <w:trPr>
          <w:trHeight w:val="311"/>
          <w:jc w:val="center"/>
        </w:trPr>
        <w:tc>
          <w:tcPr>
            <w:tcW w:w="2293" w:type="pct"/>
            <w:gridSpan w:val="5"/>
            <w:shd w:val="clear" w:color="auto" w:fill="auto"/>
            <w:vAlign w:val="center"/>
          </w:tcPr>
          <w:p w14:paraId="5EFF3CB5"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合计</w:t>
            </w:r>
          </w:p>
        </w:tc>
        <w:tc>
          <w:tcPr>
            <w:tcW w:w="342" w:type="pct"/>
            <w:shd w:val="clear" w:color="auto" w:fill="auto"/>
            <w:vAlign w:val="center"/>
          </w:tcPr>
          <w:p w14:paraId="00C8E0DF"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3240</w:t>
            </w:r>
          </w:p>
        </w:tc>
        <w:tc>
          <w:tcPr>
            <w:tcW w:w="300" w:type="pct"/>
            <w:shd w:val="clear" w:color="auto" w:fill="auto"/>
            <w:vAlign w:val="center"/>
          </w:tcPr>
          <w:p w14:paraId="35677AD1"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180</w:t>
            </w:r>
          </w:p>
        </w:tc>
        <w:tc>
          <w:tcPr>
            <w:tcW w:w="353" w:type="pct"/>
            <w:shd w:val="clear" w:color="auto" w:fill="auto"/>
            <w:vAlign w:val="center"/>
          </w:tcPr>
          <w:p w14:paraId="5DDF796B"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c>
          <w:tcPr>
            <w:tcW w:w="363" w:type="pct"/>
            <w:shd w:val="clear" w:color="auto" w:fill="auto"/>
            <w:vAlign w:val="center"/>
          </w:tcPr>
          <w:p w14:paraId="6141ECD7"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c>
          <w:tcPr>
            <w:tcW w:w="388" w:type="pct"/>
            <w:shd w:val="clear" w:color="auto" w:fill="auto"/>
            <w:vAlign w:val="center"/>
          </w:tcPr>
          <w:p w14:paraId="3927CE52"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c>
          <w:tcPr>
            <w:tcW w:w="329" w:type="pct"/>
            <w:shd w:val="clear" w:color="auto" w:fill="auto"/>
            <w:vAlign w:val="center"/>
          </w:tcPr>
          <w:p w14:paraId="4722EDF0"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c>
          <w:tcPr>
            <w:tcW w:w="329" w:type="pct"/>
            <w:shd w:val="clear" w:color="auto" w:fill="auto"/>
            <w:vAlign w:val="center"/>
          </w:tcPr>
          <w:p w14:paraId="220EFB56"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c>
          <w:tcPr>
            <w:tcW w:w="298" w:type="pct"/>
            <w:shd w:val="clear" w:color="auto" w:fill="auto"/>
            <w:vAlign w:val="center"/>
          </w:tcPr>
          <w:p w14:paraId="33CCE257" w14:textId="77777777" w:rsidR="003A702B" w:rsidRDefault="00F4451D">
            <w:pPr>
              <w:widowControl/>
              <w:spacing w:line="0" w:lineRule="atLeast"/>
              <w:jc w:val="center"/>
              <w:rPr>
                <w:rFonts w:ascii="宋体" w:eastAsia="宋体" w:hAnsi="宋体" w:cs="Tahoma"/>
                <w:b/>
                <w:bCs/>
                <w:kern w:val="0"/>
                <w:szCs w:val="21"/>
              </w:rPr>
            </w:pPr>
            <w:r>
              <w:rPr>
                <w:rFonts w:ascii="宋体" w:eastAsia="宋体" w:hAnsi="宋体" w:cs="Tahoma" w:hint="eastAsia"/>
                <w:b/>
                <w:bCs/>
                <w:kern w:val="0"/>
                <w:szCs w:val="21"/>
              </w:rPr>
              <w:t>30</w:t>
            </w:r>
          </w:p>
        </w:tc>
      </w:tr>
    </w:tbl>
    <w:p w14:paraId="58EEA493" w14:textId="77777777" w:rsidR="003A702B" w:rsidRDefault="003A702B">
      <w:pPr>
        <w:spacing w:line="400" w:lineRule="exact"/>
        <w:ind w:firstLineChars="200" w:firstLine="360"/>
        <w:rPr>
          <w:rFonts w:ascii="宋体" w:eastAsia="宋体" w:hAnsi="宋体" w:cs="仿宋"/>
          <w:sz w:val="18"/>
          <w:szCs w:val="18"/>
        </w:rPr>
      </w:pPr>
    </w:p>
    <w:p w14:paraId="562C85A6" w14:textId="77777777" w:rsidR="003A702B" w:rsidRDefault="00F4451D">
      <w:pPr>
        <w:spacing w:line="400" w:lineRule="exact"/>
        <w:ind w:firstLineChars="200" w:firstLine="360"/>
        <w:rPr>
          <w:rFonts w:ascii="宋体" w:eastAsia="宋体" w:hAnsi="宋体" w:cs="仿宋"/>
          <w:sz w:val="18"/>
          <w:szCs w:val="18"/>
        </w:rPr>
      </w:pPr>
      <w:r>
        <w:rPr>
          <w:rFonts w:ascii="宋体" w:eastAsia="宋体" w:hAnsi="宋体" w:cs="仿宋" w:hint="eastAsia"/>
          <w:sz w:val="18"/>
          <w:szCs w:val="18"/>
        </w:rPr>
        <w:t>注：</w:t>
      </w:r>
      <w:r>
        <w:rPr>
          <w:rFonts w:ascii="宋体" w:eastAsia="宋体" w:hAnsi="宋体" w:cs="仿宋" w:hint="eastAsia"/>
          <w:sz w:val="18"/>
          <w:szCs w:val="18"/>
        </w:rPr>
        <w:t>1</w:t>
      </w:r>
      <w:r>
        <w:rPr>
          <w:rFonts w:ascii="宋体" w:eastAsia="宋体" w:hAnsi="宋体" w:cs="仿宋" w:hint="eastAsia"/>
          <w:sz w:val="18"/>
          <w:szCs w:val="18"/>
        </w:rPr>
        <w:t>.</w:t>
      </w:r>
      <w:r>
        <w:rPr>
          <w:rFonts w:ascii="宋体" w:eastAsia="宋体" w:hAnsi="宋体" w:cs="仿宋" w:hint="eastAsia"/>
          <w:sz w:val="18"/>
          <w:szCs w:val="18"/>
        </w:rPr>
        <w:t>本表不含军训、社会实践、入学教育、毕业考核、毕业教育及任意选修课程教学安排；</w:t>
      </w:r>
    </w:p>
    <w:p w14:paraId="051020E0" w14:textId="77777777" w:rsidR="003A702B" w:rsidRDefault="00F4451D">
      <w:pPr>
        <w:spacing w:line="400" w:lineRule="exact"/>
        <w:ind w:firstLineChars="400" w:firstLine="720"/>
        <w:rPr>
          <w:rFonts w:ascii="宋体" w:eastAsia="宋体" w:hAnsi="宋体" w:cs="仿宋"/>
          <w:sz w:val="18"/>
          <w:szCs w:val="18"/>
        </w:rPr>
      </w:pPr>
      <w:r>
        <w:rPr>
          <w:rFonts w:ascii="宋体" w:eastAsia="宋体" w:hAnsi="宋体" w:cs="仿宋" w:hint="eastAsia"/>
          <w:sz w:val="18"/>
          <w:szCs w:val="18"/>
        </w:rPr>
        <w:t>2.</w:t>
      </w:r>
      <w:r>
        <w:rPr>
          <w:rFonts w:ascii="宋体" w:eastAsia="宋体" w:hAnsi="宋体" w:cs="仿宋" w:hint="eastAsia"/>
          <w:sz w:val="18"/>
          <w:szCs w:val="18"/>
        </w:rPr>
        <w:t>课程开设顺序和开设学期，以及学时、学分，学校可根据实际情况调整。</w:t>
      </w:r>
    </w:p>
    <w:p w14:paraId="56C9F69C" w14:textId="77777777" w:rsidR="003A702B" w:rsidRDefault="003A702B">
      <w:pPr>
        <w:spacing w:line="400" w:lineRule="exact"/>
        <w:ind w:left="482"/>
        <w:rPr>
          <w:rFonts w:ascii="宋体" w:eastAsia="宋体" w:hAnsi="宋体" w:cs="仿宋"/>
          <w:b/>
          <w:sz w:val="24"/>
        </w:rPr>
      </w:pPr>
    </w:p>
    <w:p w14:paraId="1D069238" w14:textId="77777777" w:rsidR="003A702B" w:rsidRDefault="003A702B">
      <w:pPr>
        <w:spacing w:line="400" w:lineRule="exact"/>
        <w:ind w:left="482"/>
        <w:rPr>
          <w:rFonts w:ascii="宋体" w:eastAsia="宋体" w:hAnsi="宋体" w:cs="仿宋"/>
          <w:b/>
          <w:sz w:val="24"/>
        </w:rPr>
      </w:pPr>
    </w:p>
    <w:p w14:paraId="20243621"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lastRenderedPageBreak/>
        <w:t>八、实施保障</w:t>
      </w:r>
    </w:p>
    <w:p w14:paraId="283D43EA"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（一）师资条件</w:t>
      </w:r>
    </w:p>
    <w:p w14:paraId="51633D20"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师德师风</w:t>
      </w:r>
    </w:p>
    <w:p w14:paraId="672CDBA6"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14:paraId="3EF36624"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专业能力</w:t>
      </w:r>
    </w:p>
    <w:p w14:paraId="1AA25011"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）专业带头人备高级讲师</w:t>
      </w:r>
      <w:r>
        <w:rPr>
          <w:rFonts w:ascii="宋体" w:eastAsia="宋体" w:hAnsi="宋体" w:cs="仿宋"/>
          <w:sz w:val="24"/>
        </w:rPr>
        <w:t>及以上职称</w:t>
      </w:r>
      <w:r>
        <w:rPr>
          <w:rFonts w:ascii="宋体" w:eastAsia="宋体" w:hAnsi="宋体" w:cs="仿宋" w:hint="eastAsia"/>
          <w:sz w:val="24"/>
        </w:rPr>
        <w:t>和较高的职业技能等级</w:t>
      </w:r>
      <w:r>
        <w:rPr>
          <w:rFonts w:ascii="宋体" w:eastAsia="宋体" w:hAnsi="宋体" w:cs="仿宋" w:hint="eastAsia"/>
          <w:sz w:val="24"/>
        </w:rPr>
        <w:t>证书</w:t>
      </w:r>
      <w:r>
        <w:rPr>
          <w:rFonts w:ascii="宋体" w:eastAsia="宋体" w:hAnsi="宋体" w:cs="仿宋" w:hint="eastAsia"/>
          <w:sz w:val="24"/>
        </w:rPr>
        <w:t>,</w:t>
      </w:r>
      <w:r>
        <w:rPr>
          <w:rFonts w:ascii="宋体" w:eastAsia="宋体" w:hAnsi="宋体" w:cs="仿宋" w:hint="eastAsia"/>
          <w:sz w:val="24"/>
        </w:rPr>
        <w:t>拥有旅游行业的专业视野和实践经验，具有专业前沿知识和先进教育理念，教学水平高、教学管理强，在本区域或本专业领域具有一定的影响力。能够较好地把握相关行业、专业发展态势，了解行业企业对本专业人才的实际需求，潜心课程教学改革，带领教学团队制订高水平的“实施性人才培养方案”，有力推进专业建设、课程建设、校企合作、实训基地建设，提高人才培养质量。</w:t>
      </w:r>
    </w:p>
    <w:p w14:paraId="5FE65F9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）公共基础课程学科带头人和专业（技能）课程负责人具有较强的课程研究能力和实施能力，能够组织开展具有一定规模的示范性、观摩性等教研活动，能够组织专业团队积极推进课堂</w:t>
      </w:r>
      <w:r>
        <w:rPr>
          <w:rFonts w:ascii="宋体" w:eastAsia="宋体" w:hAnsi="宋体" w:cs="仿宋" w:hint="eastAsia"/>
          <w:sz w:val="24"/>
        </w:rPr>
        <w:t>教学改革与创新，提升课程建设水平，建设新型教学场景，优化课堂生态，深化信息技术应用，打造优质课堂。</w:t>
      </w:r>
    </w:p>
    <w:p w14:paraId="23EECFC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3</w:t>
      </w:r>
      <w:r>
        <w:rPr>
          <w:rFonts w:ascii="宋体" w:eastAsia="宋体" w:hAnsi="宋体" w:cs="仿宋" w:hint="eastAsia"/>
          <w:sz w:val="24"/>
        </w:rPr>
        <w:t>）专任教师具有中等职业学校教师资格证书和与任教学科相符的专业背景，熟悉教育教学规律，对任教课程有较为全面的理解和教学胜任能力；具有一定的教学设计能力、信息化教学能力，能激发学生兴趣，高质量地完成日常教学任务；积极开展课程教学改革和实施，具备一定的课程开发能力。专业专任教师还应具有旅游专业相关职业资格证书或职业技能等级证书，充分了解旅游行业发展动态，熟悉导游服务类各专业岗位，定期下企业参加岗位实践，更好地开</w:t>
      </w:r>
      <w:r>
        <w:rPr>
          <w:rFonts w:ascii="宋体" w:eastAsia="宋体" w:hAnsi="宋体" w:cs="仿宋" w:hint="eastAsia"/>
          <w:sz w:val="24"/>
        </w:rPr>
        <w:t>展理实一体教学；定期走访旅游企业，关心实习生和毕业生情况。</w:t>
      </w:r>
    </w:p>
    <w:p w14:paraId="1BA67CB5"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4</w:t>
      </w:r>
      <w:r>
        <w:rPr>
          <w:rFonts w:ascii="宋体" w:eastAsia="宋体" w:hAnsi="宋体" w:cs="仿宋"/>
          <w:sz w:val="24"/>
        </w:rPr>
        <w:t>）</w:t>
      </w:r>
      <w:r>
        <w:rPr>
          <w:rFonts w:ascii="宋体" w:eastAsia="宋体" w:hAnsi="宋体" w:cs="仿宋" w:hint="eastAsia"/>
          <w:sz w:val="24"/>
        </w:rPr>
        <w:t>“双师型”教师取得相关的职业资格或非教师系列的专业技术职称。兼职教师经过教学能力专项培训，并取得合格证书。</w:t>
      </w:r>
    </w:p>
    <w:p w14:paraId="5D0AFD0D"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团队建设</w:t>
      </w:r>
    </w:p>
    <w:p w14:paraId="099AB8A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sz w:val="24"/>
        </w:rPr>
        <w:t>专任专业教师与在籍学生的师生比，本科学历、研究生学历、高级职称的比例，专任专业教师高级以上职业</w:t>
      </w:r>
      <w:r>
        <w:rPr>
          <w:rFonts w:ascii="宋体" w:eastAsia="宋体" w:hAnsi="宋体" w:cs="仿宋" w:hint="eastAsia"/>
          <w:sz w:val="24"/>
        </w:rPr>
        <w:t>技能</w:t>
      </w:r>
      <w:r>
        <w:rPr>
          <w:rFonts w:ascii="宋体" w:eastAsia="宋体" w:hAnsi="宋体" w:cs="仿宋"/>
          <w:sz w:val="24"/>
        </w:rPr>
        <w:t>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w:t>
      </w:r>
      <w:r>
        <w:rPr>
          <w:rFonts w:ascii="宋体" w:eastAsia="宋体" w:hAnsi="宋体" w:cs="仿宋"/>
          <w:sz w:val="24"/>
        </w:rPr>
        <w:t>块化教学需要的课程负责人领衔的、跨学科领域的、专兼结合的教学创新团队，实现知识、技能和实践经验的优质互补和跨界融合，不断优化教师团队能力结构，以团队协作的方式开展教学、提升质量。</w:t>
      </w:r>
    </w:p>
    <w:p w14:paraId="0FAA01AF"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lastRenderedPageBreak/>
        <w:t>（二）教学设施</w:t>
      </w:r>
    </w:p>
    <w:p w14:paraId="080F6075"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专业教室</w:t>
      </w:r>
    </w:p>
    <w:p w14:paraId="50F41FBA"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专业教室符合国家、省关于中等职业学校设置和旅游专业建设的相关标准要求和具体规定，配备符合要求的安全应急装置和通道；建有智能化教学支持环境，满足信息化教学的必备条件；具有体现旅游行业特征、专业特点、职业精神的文化布置。</w:t>
      </w:r>
    </w:p>
    <w:p w14:paraId="4071F764"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实训实习基本条件</w:t>
      </w:r>
    </w:p>
    <w:p w14:paraId="6F2C827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）校内实训实习基本条件</w:t>
      </w:r>
    </w:p>
    <w:p w14:paraId="199689A5"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根据本专业人才培养目标的要求及课程</w:t>
      </w:r>
      <w:r>
        <w:rPr>
          <w:rFonts w:ascii="宋体" w:eastAsia="宋体" w:hAnsi="宋体" w:cs="仿宋" w:hint="eastAsia"/>
          <w:sz w:val="24"/>
        </w:rPr>
        <w:t>设置的需要，按每班</w:t>
      </w:r>
      <w:r>
        <w:rPr>
          <w:rFonts w:ascii="宋体" w:eastAsia="宋体" w:hAnsi="宋体" w:cs="仿宋" w:hint="eastAsia"/>
          <w:sz w:val="24"/>
        </w:rPr>
        <w:t>35</w:t>
      </w:r>
      <w:r>
        <w:rPr>
          <w:rFonts w:ascii="宋体" w:eastAsia="宋体" w:hAnsi="宋体" w:cs="仿宋" w:hint="eastAsia"/>
          <w:sz w:val="24"/>
        </w:rPr>
        <w:t>名学生为基准，校内实训室配置如下：</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05"/>
        <w:gridCol w:w="1403"/>
        <w:gridCol w:w="2888"/>
      </w:tblGrid>
      <w:tr w:rsidR="003A702B" w14:paraId="38F6E5B6" w14:textId="77777777">
        <w:trPr>
          <w:trHeight w:val="20"/>
          <w:jc w:val="center"/>
        </w:trPr>
        <w:tc>
          <w:tcPr>
            <w:tcW w:w="1451" w:type="pct"/>
            <w:vAlign w:val="center"/>
          </w:tcPr>
          <w:p w14:paraId="3F2B3437" w14:textId="77777777" w:rsidR="003A702B" w:rsidRDefault="00F4451D">
            <w:pPr>
              <w:widowControl/>
              <w:spacing w:line="0" w:lineRule="atLeast"/>
              <w:jc w:val="center"/>
              <w:rPr>
                <w:rFonts w:ascii="宋体" w:eastAsia="宋体" w:hAnsi="宋体" w:cs="仿宋"/>
                <w:b/>
                <w:szCs w:val="21"/>
              </w:rPr>
            </w:pPr>
            <w:r>
              <w:rPr>
                <w:rFonts w:ascii="宋体" w:eastAsia="宋体" w:hAnsi="宋体" w:cs="仿宋" w:hint="eastAsia"/>
                <w:b/>
                <w:szCs w:val="21"/>
              </w:rPr>
              <w:t>实训室名称</w:t>
            </w:r>
          </w:p>
        </w:tc>
        <w:tc>
          <w:tcPr>
            <w:tcW w:w="1432" w:type="pct"/>
            <w:vAlign w:val="center"/>
          </w:tcPr>
          <w:p w14:paraId="777F0170"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主要设备名称</w:t>
            </w:r>
          </w:p>
        </w:tc>
        <w:tc>
          <w:tcPr>
            <w:tcW w:w="692" w:type="pct"/>
            <w:vAlign w:val="center"/>
          </w:tcPr>
          <w:p w14:paraId="5E670F43"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数量</w:t>
            </w:r>
          </w:p>
          <w:p w14:paraId="32C154A2" w14:textId="77777777" w:rsidR="003A702B" w:rsidRDefault="00F4451D">
            <w:pPr>
              <w:spacing w:line="0" w:lineRule="atLeast"/>
              <w:jc w:val="center"/>
              <w:rPr>
                <w:rFonts w:ascii="宋体" w:eastAsia="宋体" w:hAnsi="宋体" w:cs="仿宋"/>
                <w:b/>
                <w:szCs w:val="21"/>
              </w:rPr>
            </w:pPr>
            <w:r>
              <w:rPr>
                <w:rFonts w:ascii="宋体" w:eastAsia="宋体" w:hAnsi="宋体" w:cs="仿宋" w:hint="eastAsia"/>
                <w:b/>
                <w:szCs w:val="21"/>
              </w:rPr>
              <w:t>（台</w:t>
            </w:r>
            <w:r>
              <w:rPr>
                <w:rFonts w:ascii="宋体" w:eastAsia="宋体" w:hAnsi="宋体" w:cs="仿宋" w:hint="eastAsia"/>
                <w:b/>
                <w:szCs w:val="21"/>
              </w:rPr>
              <w:t>/</w:t>
            </w:r>
            <w:r>
              <w:rPr>
                <w:rFonts w:ascii="宋体" w:eastAsia="宋体" w:hAnsi="宋体" w:cs="仿宋" w:hint="eastAsia"/>
                <w:b/>
                <w:szCs w:val="21"/>
              </w:rPr>
              <w:t>套）</w:t>
            </w:r>
          </w:p>
        </w:tc>
        <w:tc>
          <w:tcPr>
            <w:tcW w:w="1423" w:type="pct"/>
            <w:vAlign w:val="center"/>
          </w:tcPr>
          <w:p w14:paraId="3DD895C8" w14:textId="77777777" w:rsidR="003A702B" w:rsidRDefault="00F4451D">
            <w:pPr>
              <w:widowControl/>
              <w:spacing w:line="0" w:lineRule="atLeast"/>
              <w:jc w:val="center"/>
              <w:rPr>
                <w:rFonts w:ascii="宋体" w:eastAsia="宋体" w:hAnsi="宋体" w:cs="仿宋"/>
                <w:b/>
                <w:bCs/>
                <w:szCs w:val="21"/>
                <w:lang w:val="zh-CN"/>
              </w:rPr>
            </w:pPr>
            <w:r>
              <w:rPr>
                <w:rFonts w:ascii="宋体" w:eastAsia="宋体" w:hAnsi="宋体" w:cs="仿宋" w:hint="eastAsia"/>
                <w:b/>
                <w:bCs/>
                <w:szCs w:val="21"/>
                <w:lang w:val="zh-CN"/>
              </w:rPr>
              <w:t>规格和技术的特殊要求</w:t>
            </w:r>
          </w:p>
        </w:tc>
      </w:tr>
      <w:tr w:rsidR="003A702B" w14:paraId="18E4F8B0" w14:textId="77777777">
        <w:trPr>
          <w:trHeight w:val="20"/>
          <w:jc w:val="center"/>
        </w:trPr>
        <w:tc>
          <w:tcPr>
            <w:tcW w:w="1451" w:type="pct"/>
            <w:vMerge w:val="restart"/>
            <w:vAlign w:val="center"/>
          </w:tcPr>
          <w:p w14:paraId="72D7389A" w14:textId="77777777" w:rsidR="003A702B" w:rsidRDefault="00F4451D">
            <w:pPr>
              <w:spacing w:line="0" w:lineRule="atLeast"/>
              <w:jc w:val="center"/>
              <w:rPr>
                <w:rFonts w:ascii="宋体" w:eastAsia="宋体" w:hAnsi="宋体" w:cs="Arial"/>
                <w:szCs w:val="21"/>
              </w:rPr>
            </w:pPr>
            <w:r>
              <w:rPr>
                <w:rFonts w:ascii="宋体" w:eastAsia="宋体" w:hAnsi="宋体" w:cs="Arial" w:hint="eastAsia"/>
                <w:szCs w:val="21"/>
              </w:rPr>
              <w:t>接待礼仪实训室</w:t>
            </w:r>
          </w:p>
        </w:tc>
        <w:tc>
          <w:tcPr>
            <w:tcW w:w="1432" w:type="pct"/>
            <w:vAlign w:val="center"/>
          </w:tcPr>
          <w:p w14:paraId="45A362B5"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扶杆把手</w:t>
            </w:r>
          </w:p>
        </w:tc>
        <w:tc>
          <w:tcPr>
            <w:tcW w:w="692" w:type="pct"/>
            <w:vAlign w:val="center"/>
          </w:tcPr>
          <w:p w14:paraId="280E8FD9"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6</w:t>
            </w:r>
          </w:p>
        </w:tc>
        <w:tc>
          <w:tcPr>
            <w:tcW w:w="1423" w:type="pct"/>
            <w:vAlign w:val="center"/>
          </w:tcPr>
          <w:p w14:paraId="51B1465B"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5m</w:t>
            </w:r>
            <w:r>
              <w:rPr>
                <w:rFonts w:ascii="宋体" w:eastAsia="宋体" w:hAnsi="宋体" w:cs="仿宋" w:hint="eastAsia"/>
                <w:szCs w:val="21"/>
              </w:rPr>
              <w:t>长（直径</w:t>
            </w:r>
            <w:r>
              <w:rPr>
                <w:rFonts w:ascii="宋体" w:eastAsia="宋体" w:hAnsi="宋体" w:cs="仿宋" w:hint="eastAsia"/>
                <w:szCs w:val="21"/>
              </w:rPr>
              <w:t>5mm,</w:t>
            </w:r>
            <w:r>
              <w:rPr>
                <w:rFonts w:ascii="宋体" w:eastAsia="宋体" w:hAnsi="宋体" w:cs="仿宋" w:hint="eastAsia"/>
                <w:szCs w:val="21"/>
              </w:rPr>
              <w:t>嵌</w:t>
            </w:r>
            <w:r>
              <w:rPr>
                <w:rFonts w:ascii="宋体" w:eastAsia="宋体" w:hAnsi="宋体" w:cs="仿宋" w:hint="eastAsia"/>
                <w:szCs w:val="21"/>
              </w:rPr>
              <w:t>22mm</w:t>
            </w:r>
            <w:r>
              <w:rPr>
                <w:rFonts w:ascii="宋体" w:eastAsia="宋体" w:hAnsi="宋体" w:cs="仿宋" w:hint="eastAsia"/>
                <w:szCs w:val="21"/>
              </w:rPr>
              <w:t>锰钢）</w:t>
            </w:r>
          </w:p>
        </w:tc>
      </w:tr>
      <w:tr w:rsidR="003A702B" w14:paraId="1D9E6ACC" w14:textId="77777777">
        <w:trPr>
          <w:trHeight w:val="20"/>
          <w:jc w:val="center"/>
        </w:trPr>
        <w:tc>
          <w:tcPr>
            <w:tcW w:w="1451" w:type="pct"/>
            <w:vMerge/>
            <w:vAlign w:val="center"/>
          </w:tcPr>
          <w:p w14:paraId="2325336F" w14:textId="77777777" w:rsidR="003A702B" w:rsidRDefault="003A702B">
            <w:pPr>
              <w:spacing w:line="0" w:lineRule="atLeast"/>
              <w:jc w:val="center"/>
              <w:rPr>
                <w:rFonts w:ascii="宋体" w:eastAsia="宋体" w:hAnsi="宋体" w:cs="Arial"/>
                <w:szCs w:val="21"/>
              </w:rPr>
            </w:pPr>
          </w:p>
        </w:tc>
        <w:tc>
          <w:tcPr>
            <w:tcW w:w="1432" w:type="pct"/>
            <w:vAlign w:val="center"/>
          </w:tcPr>
          <w:p w14:paraId="6532E557"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多媒体投影仪</w:t>
            </w:r>
          </w:p>
        </w:tc>
        <w:tc>
          <w:tcPr>
            <w:tcW w:w="692" w:type="pct"/>
            <w:vAlign w:val="center"/>
          </w:tcPr>
          <w:p w14:paraId="6C952766"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31156A5E"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带高清接口</w:t>
            </w:r>
          </w:p>
        </w:tc>
      </w:tr>
      <w:tr w:rsidR="003A702B" w14:paraId="355E3136" w14:textId="77777777">
        <w:trPr>
          <w:trHeight w:val="20"/>
          <w:jc w:val="center"/>
        </w:trPr>
        <w:tc>
          <w:tcPr>
            <w:tcW w:w="1451" w:type="pct"/>
            <w:vMerge/>
            <w:vAlign w:val="center"/>
          </w:tcPr>
          <w:p w14:paraId="6173D4FF" w14:textId="77777777" w:rsidR="003A702B" w:rsidRDefault="003A702B">
            <w:pPr>
              <w:spacing w:line="0" w:lineRule="atLeast"/>
              <w:jc w:val="center"/>
              <w:rPr>
                <w:rFonts w:ascii="宋体" w:eastAsia="宋体" w:hAnsi="宋体" w:cs="Arial"/>
                <w:szCs w:val="21"/>
              </w:rPr>
            </w:pPr>
          </w:p>
        </w:tc>
        <w:tc>
          <w:tcPr>
            <w:tcW w:w="1432" w:type="pct"/>
            <w:vAlign w:val="center"/>
          </w:tcPr>
          <w:p w14:paraId="33BF2004"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镜面墙</w:t>
            </w:r>
          </w:p>
        </w:tc>
        <w:tc>
          <w:tcPr>
            <w:tcW w:w="692" w:type="pct"/>
            <w:vAlign w:val="center"/>
          </w:tcPr>
          <w:p w14:paraId="463C0A13"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16</w:t>
            </w:r>
          </w:p>
        </w:tc>
        <w:tc>
          <w:tcPr>
            <w:tcW w:w="1423" w:type="pct"/>
            <w:vAlign w:val="center"/>
          </w:tcPr>
          <w:p w14:paraId="085B65D4"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1800mm</w:t>
            </w:r>
            <w:r>
              <w:rPr>
                <w:rFonts w:ascii="宋体" w:eastAsia="宋体" w:hAnsi="宋体" w:cs="仿宋" w:hint="eastAsia"/>
                <w:szCs w:val="21"/>
              </w:rPr>
              <w:t>（高）</w:t>
            </w:r>
            <w:r>
              <w:rPr>
                <w:rFonts w:ascii="Arial" w:eastAsia="宋体" w:hAnsi="Arial" w:cs="Arial"/>
                <w:szCs w:val="21"/>
              </w:rPr>
              <w:t>×</w:t>
            </w:r>
            <w:r>
              <w:rPr>
                <w:rFonts w:ascii="宋体" w:eastAsia="宋体" w:hAnsi="宋体" w:cs="仿宋" w:hint="eastAsia"/>
                <w:szCs w:val="21"/>
              </w:rPr>
              <w:t>5mm</w:t>
            </w:r>
            <w:r>
              <w:rPr>
                <w:rFonts w:ascii="宋体" w:eastAsia="宋体" w:hAnsi="宋体" w:cs="仿宋" w:hint="eastAsia"/>
                <w:szCs w:val="21"/>
              </w:rPr>
              <w:t>（厚），整面拼接</w:t>
            </w:r>
          </w:p>
        </w:tc>
      </w:tr>
      <w:tr w:rsidR="003A702B" w14:paraId="3EC9D204" w14:textId="77777777">
        <w:trPr>
          <w:trHeight w:val="20"/>
          <w:jc w:val="center"/>
        </w:trPr>
        <w:tc>
          <w:tcPr>
            <w:tcW w:w="1451" w:type="pct"/>
            <w:vMerge/>
            <w:vAlign w:val="center"/>
          </w:tcPr>
          <w:p w14:paraId="7992AB1F" w14:textId="77777777" w:rsidR="003A702B" w:rsidRDefault="003A702B">
            <w:pPr>
              <w:spacing w:line="0" w:lineRule="atLeast"/>
              <w:jc w:val="center"/>
              <w:rPr>
                <w:rFonts w:ascii="宋体" w:eastAsia="宋体" w:hAnsi="宋体" w:cs="Arial"/>
                <w:szCs w:val="21"/>
              </w:rPr>
            </w:pPr>
          </w:p>
        </w:tc>
        <w:tc>
          <w:tcPr>
            <w:tcW w:w="1432" w:type="pct"/>
            <w:vAlign w:val="center"/>
          </w:tcPr>
          <w:p w14:paraId="0ABBC18C"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瑜伽垫</w:t>
            </w:r>
          </w:p>
        </w:tc>
        <w:tc>
          <w:tcPr>
            <w:tcW w:w="692" w:type="pct"/>
            <w:vAlign w:val="center"/>
          </w:tcPr>
          <w:p w14:paraId="5FFCBFF2"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40</w:t>
            </w:r>
          </w:p>
        </w:tc>
        <w:tc>
          <w:tcPr>
            <w:tcW w:w="1423" w:type="pct"/>
            <w:vAlign w:val="center"/>
          </w:tcPr>
          <w:p w14:paraId="7E5C8791"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1800mm</w:t>
            </w:r>
            <w:r>
              <w:rPr>
                <w:rFonts w:ascii="宋体" w:eastAsia="宋体" w:hAnsi="宋体" w:cs="仿宋" w:hint="eastAsia"/>
                <w:szCs w:val="21"/>
              </w:rPr>
              <w:t>（长）</w:t>
            </w:r>
            <w:r>
              <w:rPr>
                <w:rFonts w:ascii="Arial" w:eastAsia="宋体" w:hAnsi="Arial" w:cs="Arial"/>
                <w:szCs w:val="21"/>
              </w:rPr>
              <w:t>×</w:t>
            </w:r>
            <w:r>
              <w:rPr>
                <w:rFonts w:ascii="宋体" w:eastAsia="宋体" w:hAnsi="宋体" w:cs="仿宋" w:hint="eastAsia"/>
                <w:szCs w:val="21"/>
              </w:rPr>
              <w:t>60mm</w:t>
            </w:r>
            <w:r>
              <w:rPr>
                <w:rFonts w:ascii="宋体" w:eastAsia="宋体" w:hAnsi="宋体" w:cs="仿宋" w:hint="eastAsia"/>
                <w:szCs w:val="21"/>
              </w:rPr>
              <w:t>（宽）</w:t>
            </w:r>
          </w:p>
        </w:tc>
      </w:tr>
      <w:tr w:rsidR="003A702B" w14:paraId="22BE9085" w14:textId="77777777">
        <w:trPr>
          <w:trHeight w:val="20"/>
          <w:jc w:val="center"/>
        </w:trPr>
        <w:tc>
          <w:tcPr>
            <w:tcW w:w="1451" w:type="pct"/>
            <w:vMerge/>
            <w:vAlign w:val="center"/>
          </w:tcPr>
          <w:p w14:paraId="5F8AC588" w14:textId="77777777" w:rsidR="003A702B" w:rsidRDefault="003A702B">
            <w:pPr>
              <w:spacing w:line="0" w:lineRule="atLeast"/>
              <w:jc w:val="center"/>
              <w:rPr>
                <w:rFonts w:ascii="宋体" w:eastAsia="宋体" w:hAnsi="宋体" w:cs="Arial"/>
                <w:szCs w:val="21"/>
              </w:rPr>
            </w:pPr>
          </w:p>
        </w:tc>
        <w:tc>
          <w:tcPr>
            <w:tcW w:w="1432" w:type="pct"/>
            <w:vAlign w:val="center"/>
          </w:tcPr>
          <w:p w14:paraId="69C8E9B1"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可叠放座椅</w:t>
            </w:r>
          </w:p>
        </w:tc>
        <w:tc>
          <w:tcPr>
            <w:tcW w:w="692" w:type="pct"/>
            <w:vAlign w:val="center"/>
          </w:tcPr>
          <w:p w14:paraId="5BBA0BBB"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40</w:t>
            </w:r>
          </w:p>
        </w:tc>
        <w:tc>
          <w:tcPr>
            <w:tcW w:w="1423" w:type="pct"/>
            <w:vAlign w:val="center"/>
          </w:tcPr>
          <w:p w14:paraId="0B60FC5F"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带靠背</w:t>
            </w:r>
          </w:p>
        </w:tc>
      </w:tr>
      <w:tr w:rsidR="003A702B" w14:paraId="6B2C2697" w14:textId="77777777">
        <w:trPr>
          <w:trHeight w:val="20"/>
          <w:jc w:val="center"/>
        </w:trPr>
        <w:tc>
          <w:tcPr>
            <w:tcW w:w="1451" w:type="pct"/>
            <w:vMerge/>
            <w:vAlign w:val="center"/>
          </w:tcPr>
          <w:p w14:paraId="03BB0727" w14:textId="77777777" w:rsidR="003A702B" w:rsidRDefault="003A702B">
            <w:pPr>
              <w:spacing w:line="0" w:lineRule="atLeast"/>
              <w:jc w:val="center"/>
              <w:rPr>
                <w:rFonts w:ascii="宋体" w:eastAsia="宋体" w:hAnsi="宋体" w:cs="Arial"/>
                <w:szCs w:val="21"/>
              </w:rPr>
            </w:pPr>
          </w:p>
        </w:tc>
        <w:tc>
          <w:tcPr>
            <w:tcW w:w="1432" w:type="pct"/>
            <w:vAlign w:val="center"/>
          </w:tcPr>
          <w:p w14:paraId="390E0590"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更衣凳</w:t>
            </w:r>
          </w:p>
        </w:tc>
        <w:tc>
          <w:tcPr>
            <w:tcW w:w="692" w:type="pct"/>
            <w:vAlign w:val="center"/>
          </w:tcPr>
          <w:p w14:paraId="69F82719"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2</w:t>
            </w:r>
          </w:p>
        </w:tc>
        <w:tc>
          <w:tcPr>
            <w:tcW w:w="1423" w:type="pct"/>
            <w:vAlign w:val="center"/>
          </w:tcPr>
          <w:p w14:paraId="7000D65A"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1800mm</w:t>
            </w:r>
            <w:r>
              <w:rPr>
                <w:rFonts w:ascii="宋体" w:eastAsia="宋体" w:hAnsi="宋体" w:cs="仿宋" w:hint="eastAsia"/>
                <w:szCs w:val="21"/>
              </w:rPr>
              <w:t>（长）</w:t>
            </w:r>
            <w:r>
              <w:rPr>
                <w:rFonts w:ascii="Arial" w:eastAsia="宋体" w:hAnsi="Arial" w:cs="Arial"/>
                <w:szCs w:val="21"/>
              </w:rPr>
              <w:t>×</w:t>
            </w:r>
            <w:r>
              <w:rPr>
                <w:rFonts w:ascii="宋体" w:eastAsia="宋体" w:hAnsi="宋体" w:cs="仿宋" w:hint="eastAsia"/>
                <w:szCs w:val="21"/>
              </w:rPr>
              <w:t>450mm</w:t>
            </w:r>
            <w:r>
              <w:rPr>
                <w:rFonts w:ascii="宋体" w:eastAsia="宋体" w:hAnsi="宋体" w:cs="仿宋" w:hint="eastAsia"/>
                <w:szCs w:val="21"/>
              </w:rPr>
              <w:t>（宽）</w:t>
            </w:r>
            <w:r>
              <w:rPr>
                <w:rFonts w:ascii="Arial" w:eastAsia="宋体" w:hAnsi="Arial" w:cs="Arial"/>
                <w:szCs w:val="21"/>
              </w:rPr>
              <w:t>×</w:t>
            </w:r>
            <w:r>
              <w:rPr>
                <w:rFonts w:ascii="宋体" w:eastAsia="宋体" w:hAnsi="宋体" w:cs="仿宋" w:hint="eastAsia"/>
                <w:szCs w:val="21"/>
              </w:rPr>
              <w:t>400mm</w:t>
            </w:r>
            <w:r>
              <w:rPr>
                <w:rFonts w:ascii="宋体" w:eastAsia="宋体" w:hAnsi="宋体" w:cs="仿宋" w:hint="eastAsia"/>
                <w:szCs w:val="21"/>
              </w:rPr>
              <w:t>（高），</w:t>
            </w:r>
            <w:r>
              <w:rPr>
                <w:rFonts w:ascii="宋体" w:eastAsia="宋体" w:hAnsi="宋体" w:cs="仿宋" w:hint="eastAsia"/>
                <w:szCs w:val="21"/>
              </w:rPr>
              <w:t>ABS</w:t>
            </w:r>
            <w:r>
              <w:rPr>
                <w:rFonts w:ascii="宋体" w:eastAsia="宋体" w:hAnsi="宋体" w:cs="仿宋" w:hint="eastAsia"/>
                <w:szCs w:val="21"/>
              </w:rPr>
              <w:t>塑料</w:t>
            </w:r>
          </w:p>
        </w:tc>
      </w:tr>
      <w:tr w:rsidR="003A702B" w14:paraId="5DEEE07D" w14:textId="77777777">
        <w:trPr>
          <w:trHeight w:val="20"/>
          <w:jc w:val="center"/>
        </w:trPr>
        <w:tc>
          <w:tcPr>
            <w:tcW w:w="1451" w:type="pct"/>
            <w:vMerge w:val="restart"/>
            <w:vAlign w:val="center"/>
          </w:tcPr>
          <w:p w14:paraId="17D15E47" w14:textId="77777777" w:rsidR="003A702B" w:rsidRDefault="00F4451D">
            <w:pPr>
              <w:widowControl/>
              <w:spacing w:line="0" w:lineRule="atLeast"/>
              <w:jc w:val="center"/>
              <w:rPr>
                <w:rFonts w:ascii="宋体" w:eastAsia="宋体" w:hAnsi="宋体" w:cs="仿宋"/>
                <w:szCs w:val="21"/>
              </w:rPr>
            </w:pPr>
            <w:r>
              <w:rPr>
                <w:rFonts w:ascii="宋体" w:eastAsia="宋体" w:hAnsi="宋体" w:cs="仿宋" w:hint="eastAsia"/>
                <w:szCs w:val="21"/>
              </w:rPr>
              <w:t>模拟导游实训室</w:t>
            </w:r>
          </w:p>
        </w:tc>
        <w:tc>
          <w:tcPr>
            <w:tcW w:w="1432" w:type="pct"/>
            <w:vAlign w:val="center"/>
          </w:tcPr>
          <w:p w14:paraId="561A812A"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教师主控台</w:t>
            </w:r>
          </w:p>
        </w:tc>
        <w:tc>
          <w:tcPr>
            <w:tcW w:w="692" w:type="pct"/>
            <w:vAlign w:val="center"/>
          </w:tcPr>
          <w:p w14:paraId="51DA0B03"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34E55B5D" w14:textId="77777777" w:rsidR="003A702B" w:rsidRDefault="00F4451D">
            <w:pPr>
              <w:widowControl/>
              <w:spacing w:line="0" w:lineRule="atLeast"/>
              <w:rPr>
                <w:rFonts w:ascii="宋体" w:eastAsia="宋体" w:hAnsi="宋体" w:cs="仿宋"/>
                <w:szCs w:val="21"/>
              </w:rPr>
            </w:pPr>
            <w:r>
              <w:rPr>
                <w:rFonts w:ascii="宋体" w:eastAsia="宋体" w:hAnsi="宋体" w:cs="仿宋" w:hint="eastAsia"/>
                <w:szCs w:val="21"/>
              </w:rPr>
              <w:t>/</w:t>
            </w:r>
          </w:p>
        </w:tc>
      </w:tr>
      <w:tr w:rsidR="003A702B" w14:paraId="4941724E" w14:textId="77777777">
        <w:trPr>
          <w:trHeight w:val="20"/>
          <w:jc w:val="center"/>
        </w:trPr>
        <w:tc>
          <w:tcPr>
            <w:tcW w:w="1451" w:type="pct"/>
            <w:vMerge/>
            <w:vAlign w:val="center"/>
          </w:tcPr>
          <w:p w14:paraId="30271638" w14:textId="77777777" w:rsidR="003A702B" w:rsidRDefault="003A702B">
            <w:pPr>
              <w:widowControl/>
              <w:spacing w:line="0" w:lineRule="atLeast"/>
              <w:jc w:val="center"/>
              <w:rPr>
                <w:rFonts w:ascii="宋体" w:eastAsia="宋体" w:hAnsi="宋体" w:cs="仿宋"/>
                <w:szCs w:val="21"/>
              </w:rPr>
            </w:pPr>
          </w:p>
        </w:tc>
        <w:tc>
          <w:tcPr>
            <w:tcW w:w="1432" w:type="pct"/>
            <w:vAlign w:val="center"/>
          </w:tcPr>
          <w:p w14:paraId="668C3104"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电脑</w:t>
            </w:r>
          </w:p>
        </w:tc>
        <w:tc>
          <w:tcPr>
            <w:tcW w:w="692" w:type="pct"/>
            <w:vAlign w:val="center"/>
          </w:tcPr>
          <w:p w14:paraId="2B415C04"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2</w:t>
            </w:r>
          </w:p>
        </w:tc>
        <w:tc>
          <w:tcPr>
            <w:tcW w:w="1423" w:type="pct"/>
            <w:vAlign w:val="center"/>
          </w:tcPr>
          <w:p w14:paraId="0573DF12" w14:textId="77777777" w:rsidR="003A702B" w:rsidRDefault="00F4451D">
            <w:pPr>
              <w:widowControl/>
              <w:spacing w:line="0" w:lineRule="atLeast"/>
              <w:rPr>
                <w:rFonts w:ascii="宋体" w:eastAsia="宋体" w:hAnsi="宋体" w:cs="仿宋"/>
                <w:szCs w:val="21"/>
              </w:rPr>
            </w:pPr>
            <w:r>
              <w:rPr>
                <w:rFonts w:ascii="宋体" w:eastAsia="宋体" w:hAnsi="宋体" w:cs="仿宋" w:hint="eastAsia"/>
                <w:szCs w:val="21"/>
              </w:rPr>
              <w:t>电脑硬盘：</w:t>
            </w:r>
            <w:r>
              <w:rPr>
                <w:rFonts w:ascii="宋体" w:eastAsia="宋体" w:hAnsi="宋体" w:cs="仿宋" w:hint="eastAsia"/>
                <w:szCs w:val="21"/>
              </w:rPr>
              <w:t>1TB</w:t>
            </w:r>
            <w:r>
              <w:rPr>
                <w:rFonts w:ascii="宋体" w:eastAsia="宋体" w:hAnsi="宋体" w:cs="仿宋" w:hint="eastAsia"/>
                <w:szCs w:val="21"/>
              </w:rPr>
              <w:t>，</w:t>
            </w:r>
            <w:r>
              <w:rPr>
                <w:rFonts w:ascii="宋体" w:eastAsia="宋体" w:hAnsi="宋体" w:cs="仿宋" w:hint="eastAsia"/>
                <w:szCs w:val="21"/>
              </w:rPr>
              <w:t>7200rmp</w:t>
            </w:r>
            <w:r>
              <w:rPr>
                <w:rFonts w:ascii="宋体" w:eastAsia="宋体" w:hAnsi="宋体" w:cs="仿宋" w:hint="eastAsia"/>
                <w:szCs w:val="21"/>
              </w:rPr>
              <w:t>、</w:t>
            </w:r>
            <w:r>
              <w:rPr>
                <w:rFonts w:ascii="宋体" w:eastAsia="宋体" w:hAnsi="宋体" w:cs="仿宋" w:hint="eastAsia"/>
                <w:szCs w:val="21"/>
              </w:rPr>
              <w:t>3.5</w:t>
            </w:r>
            <w:r>
              <w:rPr>
                <w:rFonts w:ascii="宋体" w:eastAsia="宋体" w:hAnsi="宋体" w:cs="仿宋" w:hint="eastAsia"/>
                <w:szCs w:val="21"/>
              </w:rPr>
              <w:t>英寸、</w:t>
            </w:r>
            <w:r>
              <w:rPr>
                <w:rFonts w:ascii="宋体" w:eastAsia="宋体" w:hAnsi="宋体" w:cs="仿宋" w:hint="eastAsia"/>
                <w:szCs w:val="21"/>
              </w:rPr>
              <w:t>64M</w:t>
            </w:r>
            <w:r>
              <w:rPr>
                <w:rFonts w:ascii="宋体" w:eastAsia="宋体" w:hAnsi="宋体" w:cs="仿宋" w:hint="eastAsia"/>
                <w:szCs w:val="21"/>
              </w:rPr>
              <w:t>缓存，内存：</w:t>
            </w:r>
            <w:r>
              <w:rPr>
                <w:rFonts w:ascii="宋体" w:eastAsia="宋体" w:hAnsi="宋体" w:cs="仿宋" w:hint="eastAsia"/>
                <w:szCs w:val="21"/>
              </w:rPr>
              <w:t>4G</w:t>
            </w:r>
            <w:r>
              <w:rPr>
                <w:rFonts w:ascii="宋体" w:eastAsia="宋体" w:hAnsi="宋体" w:cs="仿宋" w:hint="eastAsia"/>
                <w:szCs w:val="21"/>
              </w:rPr>
              <w:t>、单条、</w:t>
            </w:r>
            <w:r>
              <w:rPr>
                <w:rFonts w:ascii="宋体" w:eastAsia="宋体" w:hAnsi="宋体" w:cs="仿宋" w:hint="eastAsia"/>
                <w:szCs w:val="21"/>
              </w:rPr>
              <w:t>DDR3</w:t>
            </w:r>
            <w:r>
              <w:rPr>
                <w:rFonts w:ascii="宋体" w:eastAsia="宋体" w:hAnsi="宋体" w:cs="仿宋" w:hint="eastAsia"/>
                <w:szCs w:val="21"/>
              </w:rPr>
              <w:t>、</w:t>
            </w:r>
            <w:r>
              <w:rPr>
                <w:rFonts w:ascii="宋体" w:eastAsia="宋体" w:hAnsi="宋体" w:cs="仿宋" w:hint="eastAsia"/>
                <w:szCs w:val="21"/>
              </w:rPr>
              <w:t>1600MHz</w:t>
            </w:r>
            <w:r>
              <w:rPr>
                <w:rFonts w:ascii="宋体" w:eastAsia="宋体" w:hAnsi="宋体" w:cs="仿宋" w:hint="eastAsia"/>
                <w:szCs w:val="21"/>
              </w:rPr>
              <w:t>、</w:t>
            </w:r>
            <w:r>
              <w:rPr>
                <w:rFonts w:ascii="宋体" w:eastAsia="宋体" w:hAnsi="宋体" w:cs="仿宋" w:hint="eastAsia"/>
                <w:szCs w:val="21"/>
              </w:rPr>
              <w:t>30nm</w:t>
            </w:r>
            <w:r>
              <w:rPr>
                <w:rFonts w:ascii="宋体" w:eastAsia="宋体" w:hAnsi="宋体" w:cs="仿宋" w:hint="eastAsia"/>
                <w:szCs w:val="21"/>
              </w:rPr>
              <w:t>制程，</w:t>
            </w:r>
            <w:r>
              <w:rPr>
                <w:rFonts w:ascii="宋体" w:eastAsia="宋体" w:hAnsi="宋体" w:cs="仿宋" w:hint="eastAsia"/>
                <w:szCs w:val="21"/>
              </w:rPr>
              <w:t>CPU:i5-3470(3.2G</w:t>
            </w:r>
            <w:r>
              <w:rPr>
                <w:rFonts w:ascii="宋体" w:eastAsia="宋体" w:hAnsi="宋体" w:cs="仿宋" w:hint="eastAsia"/>
                <w:szCs w:val="21"/>
              </w:rPr>
              <w:t>、</w:t>
            </w:r>
            <w:r>
              <w:rPr>
                <w:rFonts w:ascii="宋体" w:eastAsia="宋体" w:hAnsi="宋体" w:cs="仿宋" w:hint="eastAsia"/>
                <w:szCs w:val="21"/>
              </w:rPr>
              <w:t>6M)</w:t>
            </w:r>
            <w:r>
              <w:rPr>
                <w:rFonts w:ascii="宋体" w:eastAsia="宋体" w:hAnsi="宋体" w:cs="仿宋" w:hint="eastAsia"/>
                <w:szCs w:val="21"/>
              </w:rPr>
              <w:t>，主板：主芯片组</w:t>
            </w:r>
            <w:r>
              <w:rPr>
                <w:rFonts w:ascii="宋体" w:eastAsia="宋体" w:hAnsi="宋体" w:cs="仿宋" w:hint="eastAsia"/>
                <w:szCs w:val="21"/>
              </w:rPr>
              <w:t>IntelH77</w:t>
            </w:r>
            <w:r>
              <w:rPr>
                <w:rFonts w:ascii="宋体" w:eastAsia="宋体" w:hAnsi="宋体" w:cs="仿宋" w:hint="eastAsia"/>
                <w:szCs w:val="21"/>
              </w:rPr>
              <w:t>、较好支持本机内存和显卡，显示器：</w:t>
            </w:r>
            <w:r>
              <w:rPr>
                <w:rFonts w:ascii="宋体" w:eastAsia="宋体" w:hAnsi="宋体" w:cs="仿宋" w:hint="eastAsia"/>
                <w:szCs w:val="21"/>
              </w:rPr>
              <w:t>LED</w:t>
            </w:r>
            <w:r>
              <w:rPr>
                <w:rFonts w:ascii="宋体" w:eastAsia="宋体" w:hAnsi="宋体" w:cs="仿宋" w:hint="eastAsia"/>
                <w:szCs w:val="21"/>
              </w:rPr>
              <w:t>背光、宽屏、动态对比</w:t>
            </w:r>
            <w:r>
              <w:rPr>
                <w:rFonts w:ascii="宋体" w:eastAsia="宋体" w:hAnsi="宋体" w:cs="仿宋" w:hint="eastAsia"/>
                <w:szCs w:val="21"/>
              </w:rPr>
              <w:t>100</w:t>
            </w:r>
            <w:r>
              <w:rPr>
                <w:rFonts w:ascii="宋体" w:eastAsia="宋体" w:hAnsi="宋体" w:cs="仿宋" w:hint="eastAsia"/>
                <w:szCs w:val="21"/>
              </w:rPr>
              <w:t>万</w:t>
            </w:r>
            <w:r>
              <w:rPr>
                <w:rFonts w:ascii="宋体" w:eastAsia="宋体" w:hAnsi="宋体" w:cs="仿宋" w:hint="eastAsia"/>
                <w:szCs w:val="21"/>
              </w:rPr>
              <w:t>:1</w:t>
            </w:r>
            <w:r>
              <w:rPr>
                <w:rFonts w:ascii="宋体" w:eastAsia="宋体" w:hAnsi="宋体" w:cs="仿宋" w:hint="eastAsia"/>
                <w:szCs w:val="21"/>
              </w:rPr>
              <w:t>，机箱、电源：供电稳定、静音效果、较好支持主板</w:t>
            </w:r>
          </w:p>
        </w:tc>
      </w:tr>
      <w:tr w:rsidR="003A702B" w14:paraId="1C92CFDF" w14:textId="77777777">
        <w:trPr>
          <w:trHeight w:val="20"/>
          <w:jc w:val="center"/>
        </w:trPr>
        <w:tc>
          <w:tcPr>
            <w:tcW w:w="1451" w:type="pct"/>
            <w:vMerge/>
            <w:vAlign w:val="center"/>
          </w:tcPr>
          <w:p w14:paraId="6ECB0016" w14:textId="77777777" w:rsidR="003A702B" w:rsidRDefault="003A702B">
            <w:pPr>
              <w:spacing w:line="0" w:lineRule="atLeast"/>
              <w:jc w:val="center"/>
              <w:rPr>
                <w:rFonts w:ascii="宋体" w:eastAsia="宋体" w:hAnsi="宋体" w:cs="Arial"/>
                <w:szCs w:val="21"/>
              </w:rPr>
            </w:pPr>
          </w:p>
        </w:tc>
        <w:tc>
          <w:tcPr>
            <w:tcW w:w="1432" w:type="pct"/>
            <w:vAlign w:val="center"/>
          </w:tcPr>
          <w:p w14:paraId="7CCF3F74"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学生桌椅</w:t>
            </w:r>
          </w:p>
        </w:tc>
        <w:tc>
          <w:tcPr>
            <w:tcW w:w="692" w:type="pct"/>
            <w:vAlign w:val="center"/>
          </w:tcPr>
          <w:p w14:paraId="35C241E6"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40</w:t>
            </w:r>
          </w:p>
        </w:tc>
        <w:tc>
          <w:tcPr>
            <w:tcW w:w="1423" w:type="pct"/>
            <w:vAlign w:val="center"/>
          </w:tcPr>
          <w:p w14:paraId="7866D8A9"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7889B350" w14:textId="77777777">
        <w:trPr>
          <w:trHeight w:val="20"/>
          <w:jc w:val="center"/>
        </w:trPr>
        <w:tc>
          <w:tcPr>
            <w:tcW w:w="1451" w:type="pct"/>
            <w:vMerge/>
            <w:vAlign w:val="center"/>
          </w:tcPr>
          <w:p w14:paraId="473D56E2" w14:textId="77777777" w:rsidR="003A702B" w:rsidRDefault="003A702B">
            <w:pPr>
              <w:spacing w:line="0" w:lineRule="atLeast"/>
              <w:jc w:val="center"/>
              <w:rPr>
                <w:rFonts w:ascii="宋体" w:eastAsia="宋体" w:hAnsi="宋体" w:cs="Arial"/>
                <w:szCs w:val="21"/>
              </w:rPr>
            </w:pPr>
          </w:p>
        </w:tc>
        <w:tc>
          <w:tcPr>
            <w:tcW w:w="1432" w:type="pct"/>
            <w:vAlign w:val="center"/>
          </w:tcPr>
          <w:p w14:paraId="173AF0C6"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投影仪</w:t>
            </w:r>
          </w:p>
        </w:tc>
        <w:tc>
          <w:tcPr>
            <w:tcW w:w="692" w:type="pct"/>
            <w:vAlign w:val="center"/>
          </w:tcPr>
          <w:p w14:paraId="4B339925"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158709A5" w14:textId="77777777" w:rsidR="003A702B" w:rsidRDefault="00F4451D">
            <w:pPr>
              <w:widowControl/>
              <w:spacing w:line="0" w:lineRule="atLeast"/>
              <w:rPr>
                <w:rFonts w:ascii="宋体" w:eastAsia="宋体" w:hAnsi="宋体" w:cs="Arial"/>
                <w:szCs w:val="21"/>
              </w:rPr>
            </w:pPr>
            <w:r>
              <w:rPr>
                <w:rFonts w:ascii="宋体" w:eastAsia="宋体" w:hAnsi="宋体" w:cs="Arial" w:hint="eastAsia"/>
                <w:szCs w:val="21"/>
              </w:rPr>
              <w:t>/</w:t>
            </w:r>
          </w:p>
        </w:tc>
      </w:tr>
      <w:tr w:rsidR="003A702B" w14:paraId="6EFA9059" w14:textId="77777777">
        <w:trPr>
          <w:trHeight w:val="20"/>
          <w:jc w:val="center"/>
        </w:trPr>
        <w:tc>
          <w:tcPr>
            <w:tcW w:w="1451" w:type="pct"/>
            <w:vMerge/>
            <w:vAlign w:val="center"/>
          </w:tcPr>
          <w:p w14:paraId="55B102FD" w14:textId="77777777" w:rsidR="003A702B" w:rsidRDefault="003A702B">
            <w:pPr>
              <w:spacing w:line="0" w:lineRule="atLeast"/>
              <w:jc w:val="center"/>
              <w:rPr>
                <w:rFonts w:ascii="宋体" w:eastAsia="宋体" w:hAnsi="宋体" w:cs="Arial"/>
                <w:szCs w:val="21"/>
              </w:rPr>
            </w:pPr>
          </w:p>
        </w:tc>
        <w:tc>
          <w:tcPr>
            <w:tcW w:w="1432" w:type="pct"/>
            <w:vAlign w:val="center"/>
          </w:tcPr>
          <w:p w14:paraId="02CC98BA"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摄录像设备</w:t>
            </w:r>
          </w:p>
        </w:tc>
        <w:tc>
          <w:tcPr>
            <w:tcW w:w="692" w:type="pct"/>
            <w:vAlign w:val="center"/>
          </w:tcPr>
          <w:p w14:paraId="7E0BD1DC"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267EF144"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4E5DDE26" w14:textId="77777777">
        <w:trPr>
          <w:trHeight w:val="20"/>
          <w:jc w:val="center"/>
        </w:trPr>
        <w:tc>
          <w:tcPr>
            <w:tcW w:w="1451" w:type="pct"/>
            <w:vMerge/>
            <w:vAlign w:val="center"/>
          </w:tcPr>
          <w:p w14:paraId="1D808D96" w14:textId="77777777" w:rsidR="003A702B" w:rsidRDefault="003A702B">
            <w:pPr>
              <w:spacing w:line="0" w:lineRule="atLeast"/>
              <w:jc w:val="center"/>
              <w:rPr>
                <w:rFonts w:ascii="宋体" w:eastAsia="宋体" w:hAnsi="宋体" w:cs="Arial"/>
                <w:szCs w:val="21"/>
              </w:rPr>
            </w:pPr>
          </w:p>
        </w:tc>
        <w:tc>
          <w:tcPr>
            <w:tcW w:w="1432" w:type="pct"/>
            <w:vAlign w:val="center"/>
          </w:tcPr>
          <w:p w14:paraId="67C472A8"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无线话筒</w:t>
            </w:r>
          </w:p>
        </w:tc>
        <w:tc>
          <w:tcPr>
            <w:tcW w:w="692" w:type="pct"/>
            <w:vAlign w:val="center"/>
          </w:tcPr>
          <w:p w14:paraId="766F7596"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2</w:t>
            </w:r>
          </w:p>
        </w:tc>
        <w:tc>
          <w:tcPr>
            <w:tcW w:w="1423" w:type="pct"/>
            <w:vAlign w:val="center"/>
          </w:tcPr>
          <w:p w14:paraId="2CFF048A"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601D8A0E" w14:textId="77777777">
        <w:trPr>
          <w:trHeight w:val="20"/>
          <w:jc w:val="center"/>
        </w:trPr>
        <w:tc>
          <w:tcPr>
            <w:tcW w:w="1451" w:type="pct"/>
            <w:vMerge/>
            <w:vAlign w:val="center"/>
          </w:tcPr>
          <w:p w14:paraId="0220449B" w14:textId="77777777" w:rsidR="003A702B" w:rsidRDefault="003A702B">
            <w:pPr>
              <w:spacing w:line="0" w:lineRule="atLeast"/>
              <w:jc w:val="center"/>
              <w:rPr>
                <w:rFonts w:ascii="宋体" w:eastAsia="宋体" w:hAnsi="宋体" w:cs="Arial"/>
                <w:szCs w:val="21"/>
              </w:rPr>
            </w:pPr>
          </w:p>
        </w:tc>
        <w:tc>
          <w:tcPr>
            <w:tcW w:w="1432" w:type="pct"/>
            <w:vAlign w:val="center"/>
          </w:tcPr>
          <w:p w14:paraId="2AF497E5"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有线话筒</w:t>
            </w:r>
          </w:p>
        </w:tc>
        <w:tc>
          <w:tcPr>
            <w:tcW w:w="692" w:type="pct"/>
            <w:vAlign w:val="center"/>
          </w:tcPr>
          <w:p w14:paraId="0473FEC5"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2</w:t>
            </w:r>
          </w:p>
        </w:tc>
        <w:tc>
          <w:tcPr>
            <w:tcW w:w="1423" w:type="pct"/>
            <w:vAlign w:val="center"/>
          </w:tcPr>
          <w:p w14:paraId="7101761F"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00E3E550" w14:textId="77777777">
        <w:trPr>
          <w:trHeight w:val="20"/>
          <w:jc w:val="center"/>
        </w:trPr>
        <w:tc>
          <w:tcPr>
            <w:tcW w:w="1451" w:type="pct"/>
            <w:vMerge/>
            <w:vAlign w:val="center"/>
          </w:tcPr>
          <w:p w14:paraId="68463298" w14:textId="77777777" w:rsidR="003A702B" w:rsidRDefault="003A702B">
            <w:pPr>
              <w:spacing w:line="0" w:lineRule="atLeast"/>
              <w:jc w:val="center"/>
              <w:rPr>
                <w:rFonts w:ascii="宋体" w:eastAsia="宋体" w:hAnsi="宋体" w:cs="Arial"/>
                <w:szCs w:val="21"/>
              </w:rPr>
            </w:pPr>
          </w:p>
        </w:tc>
        <w:tc>
          <w:tcPr>
            <w:tcW w:w="1432" w:type="pct"/>
            <w:vAlign w:val="center"/>
          </w:tcPr>
          <w:p w14:paraId="680FE68E"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导游旗</w:t>
            </w:r>
          </w:p>
        </w:tc>
        <w:tc>
          <w:tcPr>
            <w:tcW w:w="692" w:type="pct"/>
            <w:vAlign w:val="center"/>
          </w:tcPr>
          <w:p w14:paraId="450CC0A9"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20</w:t>
            </w:r>
          </w:p>
        </w:tc>
        <w:tc>
          <w:tcPr>
            <w:tcW w:w="1423" w:type="pct"/>
            <w:vAlign w:val="center"/>
          </w:tcPr>
          <w:p w14:paraId="1547DC87"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71CAB9CD" w14:textId="77777777">
        <w:trPr>
          <w:trHeight w:val="20"/>
          <w:jc w:val="center"/>
        </w:trPr>
        <w:tc>
          <w:tcPr>
            <w:tcW w:w="1451" w:type="pct"/>
            <w:vMerge/>
            <w:vAlign w:val="center"/>
          </w:tcPr>
          <w:p w14:paraId="41E0DF5E" w14:textId="77777777" w:rsidR="003A702B" w:rsidRDefault="003A702B">
            <w:pPr>
              <w:spacing w:line="0" w:lineRule="atLeast"/>
              <w:jc w:val="center"/>
              <w:rPr>
                <w:rFonts w:ascii="宋体" w:eastAsia="宋体" w:hAnsi="宋体" w:cs="Arial"/>
                <w:szCs w:val="21"/>
              </w:rPr>
            </w:pPr>
          </w:p>
        </w:tc>
        <w:tc>
          <w:tcPr>
            <w:tcW w:w="1432" w:type="pct"/>
            <w:vAlign w:val="center"/>
          </w:tcPr>
          <w:p w14:paraId="6AE5E08E"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实训仿真模拟软件</w:t>
            </w:r>
          </w:p>
        </w:tc>
        <w:tc>
          <w:tcPr>
            <w:tcW w:w="692" w:type="pct"/>
            <w:vAlign w:val="center"/>
          </w:tcPr>
          <w:p w14:paraId="0FE490DD"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4E9629B4"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3C23649B" w14:textId="77777777">
        <w:trPr>
          <w:trHeight w:val="20"/>
          <w:jc w:val="center"/>
        </w:trPr>
        <w:tc>
          <w:tcPr>
            <w:tcW w:w="1451" w:type="pct"/>
            <w:vMerge w:val="restart"/>
            <w:vAlign w:val="center"/>
          </w:tcPr>
          <w:p w14:paraId="0946DE65" w14:textId="77777777" w:rsidR="003A702B" w:rsidRDefault="00F4451D">
            <w:pPr>
              <w:widowControl/>
              <w:spacing w:line="0" w:lineRule="atLeast"/>
              <w:jc w:val="center"/>
              <w:rPr>
                <w:rFonts w:ascii="宋体" w:eastAsia="宋体" w:hAnsi="宋体" w:cs="仿宋"/>
                <w:szCs w:val="21"/>
              </w:rPr>
            </w:pPr>
            <w:r>
              <w:rPr>
                <w:rFonts w:ascii="宋体" w:eastAsia="宋体" w:hAnsi="宋体" w:cs="仿宋" w:hint="eastAsia"/>
                <w:szCs w:val="21"/>
              </w:rPr>
              <w:t>旅游微格实训室</w:t>
            </w:r>
          </w:p>
        </w:tc>
        <w:tc>
          <w:tcPr>
            <w:tcW w:w="1432" w:type="pct"/>
            <w:vAlign w:val="center"/>
          </w:tcPr>
          <w:p w14:paraId="7ECE71F9" w14:textId="77777777" w:rsidR="003A702B" w:rsidRDefault="00F4451D">
            <w:pPr>
              <w:widowControl/>
              <w:spacing w:line="0" w:lineRule="atLeast"/>
              <w:rPr>
                <w:rFonts w:ascii="宋体" w:eastAsia="宋体" w:hAnsi="宋体" w:cs="Times New Roman"/>
                <w:kern w:val="0"/>
                <w:szCs w:val="21"/>
              </w:rPr>
            </w:pPr>
            <w:r>
              <w:rPr>
                <w:rFonts w:ascii="宋体" w:eastAsia="宋体" w:hAnsi="宋体" w:cs="仿宋" w:hint="eastAsia"/>
                <w:kern w:val="0"/>
                <w:szCs w:val="21"/>
              </w:rPr>
              <w:t>电脑</w:t>
            </w:r>
          </w:p>
        </w:tc>
        <w:tc>
          <w:tcPr>
            <w:tcW w:w="692" w:type="pct"/>
            <w:vAlign w:val="center"/>
          </w:tcPr>
          <w:p w14:paraId="50F760E1"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仿宋" w:hint="eastAsia"/>
                <w:kern w:val="0"/>
                <w:szCs w:val="21"/>
              </w:rPr>
              <w:t>40</w:t>
            </w:r>
          </w:p>
        </w:tc>
        <w:tc>
          <w:tcPr>
            <w:tcW w:w="1423" w:type="pct"/>
            <w:vAlign w:val="center"/>
          </w:tcPr>
          <w:p w14:paraId="3D4C88A8" w14:textId="77777777" w:rsidR="003A702B" w:rsidRDefault="00F4451D">
            <w:pPr>
              <w:widowControl/>
              <w:spacing w:line="0" w:lineRule="atLeast"/>
              <w:rPr>
                <w:rFonts w:ascii="宋体" w:eastAsia="宋体" w:hAnsi="宋体" w:cs="仿宋"/>
                <w:szCs w:val="21"/>
              </w:rPr>
            </w:pPr>
            <w:r>
              <w:rPr>
                <w:rFonts w:ascii="宋体" w:eastAsia="宋体" w:hAnsi="宋体" w:cs="仿宋" w:hint="eastAsia"/>
                <w:szCs w:val="21"/>
              </w:rPr>
              <w:t>带刻录机</w:t>
            </w:r>
            <w:r>
              <w:rPr>
                <w:rFonts w:ascii="宋体" w:eastAsia="宋体" w:hAnsi="宋体" w:cs="仿宋" w:hint="eastAsia"/>
                <w:szCs w:val="21"/>
              </w:rPr>
              <w:t>1</w:t>
            </w:r>
            <w:r>
              <w:rPr>
                <w:rFonts w:ascii="宋体" w:eastAsia="宋体" w:hAnsi="宋体" w:cs="仿宋" w:hint="eastAsia"/>
                <w:szCs w:val="21"/>
              </w:rPr>
              <w:t>套；需配备网络</w:t>
            </w:r>
          </w:p>
        </w:tc>
      </w:tr>
      <w:tr w:rsidR="003A702B" w14:paraId="4B6D8F45" w14:textId="77777777">
        <w:trPr>
          <w:trHeight w:val="20"/>
          <w:jc w:val="center"/>
        </w:trPr>
        <w:tc>
          <w:tcPr>
            <w:tcW w:w="1451" w:type="pct"/>
            <w:vMerge/>
            <w:vAlign w:val="center"/>
          </w:tcPr>
          <w:p w14:paraId="34D76467" w14:textId="77777777" w:rsidR="003A702B" w:rsidRDefault="003A702B">
            <w:pPr>
              <w:spacing w:line="0" w:lineRule="atLeast"/>
              <w:jc w:val="center"/>
              <w:rPr>
                <w:rFonts w:ascii="宋体" w:eastAsia="宋体" w:hAnsi="宋体" w:cs="Arial"/>
                <w:szCs w:val="21"/>
              </w:rPr>
            </w:pPr>
          </w:p>
        </w:tc>
        <w:tc>
          <w:tcPr>
            <w:tcW w:w="1432" w:type="pct"/>
            <w:vAlign w:val="center"/>
          </w:tcPr>
          <w:p w14:paraId="463391F1" w14:textId="77777777" w:rsidR="003A702B" w:rsidRDefault="00F4451D">
            <w:pPr>
              <w:widowControl/>
              <w:spacing w:line="0" w:lineRule="atLeast"/>
              <w:rPr>
                <w:rFonts w:ascii="宋体" w:eastAsia="宋体" w:hAnsi="宋体" w:cs="Times New Roman"/>
                <w:kern w:val="0"/>
                <w:szCs w:val="21"/>
              </w:rPr>
            </w:pPr>
            <w:r>
              <w:rPr>
                <w:rFonts w:ascii="宋体" w:eastAsia="宋体" w:hAnsi="宋体" w:cs="仿宋" w:hint="eastAsia"/>
                <w:kern w:val="0"/>
                <w:szCs w:val="21"/>
              </w:rPr>
              <w:t>耳麦</w:t>
            </w:r>
          </w:p>
        </w:tc>
        <w:tc>
          <w:tcPr>
            <w:tcW w:w="692" w:type="pct"/>
            <w:vAlign w:val="center"/>
          </w:tcPr>
          <w:p w14:paraId="4372B22D"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仿宋" w:hint="eastAsia"/>
                <w:kern w:val="0"/>
                <w:szCs w:val="21"/>
              </w:rPr>
              <w:t>40</w:t>
            </w:r>
          </w:p>
        </w:tc>
        <w:tc>
          <w:tcPr>
            <w:tcW w:w="1423" w:type="pct"/>
            <w:vAlign w:val="center"/>
          </w:tcPr>
          <w:p w14:paraId="222A4A35"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6C56CF75" w14:textId="77777777">
        <w:trPr>
          <w:trHeight w:val="20"/>
          <w:jc w:val="center"/>
        </w:trPr>
        <w:tc>
          <w:tcPr>
            <w:tcW w:w="1451" w:type="pct"/>
            <w:vMerge/>
            <w:vAlign w:val="center"/>
          </w:tcPr>
          <w:p w14:paraId="451E36DD" w14:textId="77777777" w:rsidR="003A702B" w:rsidRDefault="003A702B">
            <w:pPr>
              <w:spacing w:line="0" w:lineRule="atLeast"/>
              <w:jc w:val="center"/>
              <w:rPr>
                <w:rFonts w:ascii="宋体" w:eastAsia="宋体" w:hAnsi="宋体" w:cs="Arial"/>
                <w:szCs w:val="21"/>
              </w:rPr>
            </w:pPr>
          </w:p>
        </w:tc>
        <w:tc>
          <w:tcPr>
            <w:tcW w:w="1432" w:type="pct"/>
            <w:vAlign w:val="center"/>
          </w:tcPr>
          <w:p w14:paraId="332B8C3C" w14:textId="77777777" w:rsidR="003A702B" w:rsidRDefault="00F4451D">
            <w:pPr>
              <w:widowControl/>
              <w:spacing w:line="0" w:lineRule="atLeast"/>
              <w:rPr>
                <w:rFonts w:ascii="宋体" w:eastAsia="宋体" w:hAnsi="宋体" w:cs="Times New Roman"/>
                <w:kern w:val="0"/>
                <w:szCs w:val="21"/>
              </w:rPr>
            </w:pPr>
            <w:r>
              <w:rPr>
                <w:rFonts w:ascii="宋体" w:eastAsia="宋体" w:hAnsi="宋体" w:cs="仿宋" w:hint="eastAsia"/>
                <w:kern w:val="0"/>
                <w:szCs w:val="21"/>
              </w:rPr>
              <w:t>投影</w:t>
            </w:r>
          </w:p>
        </w:tc>
        <w:tc>
          <w:tcPr>
            <w:tcW w:w="692" w:type="pct"/>
            <w:vAlign w:val="center"/>
          </w:tcPr>
          <w:p w14:paraId="28AFAC5F"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仿宋" w:hint="eastAsia"/>
                <w:kern w:val="0"/>
                <w:szCs w:val="21"/>
              </w:rPr>
              <w:t>1</w:t>
            </w:r>
            <w:r>
              <w:rPr>
                <w:rFonts w:ascii="宋体" w:eastAsia="宋体" w:hAnsi="宋体" w:cs="仿宋" w:hint="eastAsia"/>
                <w:kern w:val="0"/>
                <w:szCs w:val="21"/>
              </w:rPr>
              <w:t>～</w:t>
            </w:r>
            <w:r>
              <w:rPr>
                <w:rFonts w:ascii="宋体" w:eastAsia="宋体" w:hAnsi="宋体" w:cs="仿宋" w:hint="eastAsia"/>
                <w:kern w:val="0"/>
                <w:szCs w:val="21"/>
              </w:rPr>
              <w:t>2</w:t>
            </w:r>
          </w:p>
        </w:tc>
        <w:tc>
          <w:tcPr>
            <w:tcW w:w="1423" w:type="pct"/>
            <w:vAlign w:val="center"/>
          </w:tcPr>
          <w:p w14:paraId="7674726E"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67A50170" w14:textId="77777777">
        <w:trPr>
          <w:trHeight w:val="20"/>
          <w:jc w:val="center"/>
        </w:trPr>
        <w:tc>
          <w:tcPr>
            <w:tcW w:w="1451" w:type="pct"/>
            <w:vMerge/>
            <w:vAlign w:val="center"/>
          </w:tcPr>
          <w:p w14:paraId="5961B21D" w14:textId="77777777" w:rsidR="003A702B" w:rsidRDefault="003A702B">
            <w:pPr>
              <w:spacing w:line="0" w:lineRule="atLeast"/>
              <w:jc w:val="center"/>
              <w:rPr>
                <w:rFonts w:ascii="宋体" w:eastAsia="宋体" w:hAnsi="宋体" w:cs="Arial"/>
                <w:szCs w:val="21"/>
              </w:rPr>
            </w:pPr>
          </w:p>
        </w:tc>
        <w:tc>
          <w:tcPr>
            <w:tcW w:w="1432" w:type="pct"/>
            <w:vAlign w:val="center"/>
          </w:tcPr>
          <w:p w14:paraId="13FAF10F" w14:textId="77777777" w:rsidR="003A702B" w:rsidRDefault="00F4451D">
            <w:pPr>
              <w:widowControl/>
              <w:spacing w:line="0" w:lineRule="atLeast"/>
              <w:rPr>
                <w:rFonts w:ascii="宋体" w:eastAsia="宋体" w:hAnsi="宋体" w:cs="Times New Roman"/>
                <w:kern w:val="0"/>
                <w:szCs w:val="21"/>
              </w:rPr>
            </w:pPr>
            <w:r>
              <w:rPr>
                <w:rFonts w:ascii="宋体" w:eastAsia="宋体" w:hAnsi="宋体" w:cs="仿宋" w:hint="eastAsia"/>
                <w:kern w:val="0"/>
                <w:szCs w:val="21"/>
              </w:rPr>
              <w:t>打印机</w:t>
            </w:r>
          </w:p>
        </w:tc>
        <w:tc>
          <w:tcPr>
            <w:tcW w:w="692" w:type="pct"/>
            <w:vAlign w:val="center"/>
          </w:tcPr>
          <w:p w14:paraId="1CFE7CDB"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仿宋" w:hint="eastAsia"/>
                <w:kern w:val="0"/>
                <w:szCs w:val="21"/>
              </w:rPr>
              <w:t>1</w:t>
            </w:r>
            <w:r>
              <w:rPr>
                <w:rFonts w:ascii="宋体" w:eastAsia="宋体" w:hAnsi="宋体" w:cs="仿宋" w:hint="eastAsia"/>
                <w:kern w:val="0"/>
                <w:szCs w:val="21"/>
              </w:rPr>
              <w:t>～</w:t>
            </w:r>
            <w:r>
              <w:rPr>
                <w:rFonts w:ascii="宋体" w:eastAsia="宋体" w:hAnsi="宋体" w:cs="仿宋" w:hint="eastAsia"/>
                <w:kern w:val="0"/>
                <w:szCs w:val="21"/>
              </w:rPr>
              <w:t>2</w:t>
            </w:r>
          </w:p>
        </w:tc>
        <w:tc>
          <w:tcPr>
            <w:tcW w:w="1423" w:type="pct"/>
            <w:vAlign w:val="center"/>
          </w:tcPr>
          <w:p w14:paraId="6A089E12" w14:textId="77777777" w:rsidR="003A702B" w:rsidRDefault="00F4451D">
            <w:pPr>
              <w:spacing w:line="0" w:lineRule="atLeast"/>
              <w:rPr>
                <w:rFonts w:ascii="宋体" w:eastAsia="宋体" w:hAnsi="宋体" w:cs="Arial"/>
                <w:szCs w:val="21"/>
              </w:rPr>
            </w:pPr>
            <w:r>
              <w:rPr>
                <w:rFonts w:ascii="宋体" w:eastAsia="宋体" w:hAnsi="宋体" w:cs="仿宋" w:hint="eastAsia"/>
                <w:szCs w:val="21"/>
              </w:rPr>
              <w:t>需黑白、彩色各一台</w:t>
            </w:r>
          </w:p>
        </w:tc>
      </w:tr>
      <w:tr w:rsidR="003A702B" w14:paraId="2A481D00" w14:textId="77777777">
        <w:trPr>
          <w:trHeight w:val="20"/>
          <w:jc w:val="center"/>
        </w:trPr>
        <w:tc>
          <w:tcPr>
            <w:tcW w:w="1451" w:type="pct"/>
            <w:vMerge w:val="restart"/>
            <w:vAlign w:val="center"/>
          </w:tcPr>
          <w:p w14:paraId="40350AEA" w14:textId="77777777" w:rsidR="003A702B" w:rsidRDefault="00F4451D">
            <w:pPr>
              <w:widowControl/>
              <w:spacing w:line="0" w:lineRule="atLeast"/>
              <w:jc w:val="center"/>
              <w:rPr>
                <w:rFonts w:ascii="宋体" w:eastAsia="宋体" w:hAnsi="宋体" w:cs="仿宋"/>
                <w:szCs w:val="21"/>
              </w:rPr>
            </w:pPr>
            <w:r>
              <w:rPr>
                <w:rFonts w:ascii="宋体" w:eastAsia="宋体" w:hAnsi="宋体" w:cs="仿宋" w:hint="eastAsia"/>
                <w:szCs w:val="21"/>
              </w:rPr>
              <w:t>旅行社咨询、计调服务实训室</w:t>
            </w:r>
          </w:p>
        </w:tc>
        <w:tc>
          <w:tcPr>
            <w:tcW w:w="1432" w:type="pct"/>
            <w:vAlign w:val="center"/>
          </w:tcPr>
          <w:p w14:paraId="4DF09C0F"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电脑</w:t>
            </w:r>
          </w:p>
        </w:tc>
        <w:tc>
          <w:tcPr>
            <w:tcW w:w="692" w:type="pct"/>
            <w:vAlign w:val="center"/>
          </w:tcPr>
          <w:p w14:paraId="229FB841"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40</w:t>
            </w:r>
          </w:p>
        </w:tc>
        <w:tc>
          <w:tcPr>
            <w:tcW w:w="1423" w:type="pct"/>
            <w:vAlign w:val="center"/>
          </w:tcPr>
          <w:p w14:paraId="646C500E" w14:textId="77777777" w:rsidR="003A702B" w:rsidRDefault="00F4451D">
            <w:pPr>
              <w:widowControl/>
              <w:spacing w:line="0" w:lineRule="atLeast"/>
              <w:rPr>
                <w:rFonts w:ascii="宋体" w:eastAsia="宋体" w:hAnsi="宋体" w:cs="仿宋"/>
                <w:szCs w:val="21"/>
              </w:rPr>
            </w:pPr>
            <w:r>
              <w:rPr>
                <w:rFonts w:ascii="宋体" w:eastAsia="宋体" w:hAnsi="宋体" w:cs="仿宋" w:hint="eastAsia"/>
                <w:szCs w:val="21"/>
              </w:rPr>
              <w:t>需与网络连接</w:t>
            </w:r>
          </w:p>
        </w:tc>
      </w:tr>
      <w:tr w:rsidR="003A702B" w14:paraId="7945A9EE" w14:textId="77777777">
        <w:trPr>
          <w:trHeight w:val="20"/>
          <w:jc w:val="center"/>
        </w:trPr>
        <w:tc>
          <w:tcPr>
            <w:tcW w:w="1451" w:type="pct"/>
            <w:vMerge/>
            <w:vAlign w:val="center"/>
          </w:tcPr>
          <w:p w14:paraId="2B8D62C4" w14:textId="77777777" w:rsidR="003A702B" w:rsidRDefault="003A702B">
            <w:pPr>
              <w:spacing w:line="0" w:lineRule="atLeast"/>
              <w:jc w:val="center"/>
              <w:rPr>
                <w:rFonts w:ascii="宋体" w:eastAsia="宋体" w:hAnsi="宋体" w:cs="Arial"/>
                <w:szCs w:val="21"/>
              </w:rPr>
            </w:pPr>
          </w:p>
        </w:tc>
        <w:tc>
          <w:tcPr>
            <w:tcW w:w="1432" w:type="pct"/>
            <w:vAlign w:val="center"/>
          </w:tcPr>
          <w:p w14:paraId="6A12C3E8"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桌椅</w:t>
            </w:r>
          </w:p>
        </w:tc>
        <w:tc>
          <w:tcPr>
            <w:tcW w:w="692" w:type="pct"/>
            <w:vAlign w:val="center"/>
          </w:tcPr>
          <w:p w14:paraId="6CF278CA"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40</w:t>
            </w:r>
          </w:p>
        </w:tc>
        <w:tc>
          <w:tcPr>
            <w:tcW w:w="1423" w:type="pct"/>
            <w:vAlign w:val="center"/>
          </w:tcPr>
          <w:p w14:paraId="2D10D199"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51320293" w14:textId="77777777">
        <w:trPr>
          <w:trHeight w:val="20"/>
          <w:jc w:val="center"/>
        </w:trPr>
        <w:tc>
          <w:tcPr>
            <w:tcW w:w="1451" w:type="pct"/>
            <w:vMerge/>
            <w:vAlign w:val="center"/>
          </w:tcPr>
          <w:p w14:paraId="0094F704" w14:textId="77777777" w:rsidR="003A702B" w:rsidRDefault="003A702B">
            <w:pPr>
              <w:spacing w:line="0" w:lineRule="atLeast"/>
              <w:jc w:val="center"/>
              <w:rPr>
                <w:rFonts w:ascii="宋体" w:eastAsia="宋体" w:hAnsi="宋体" w:cs="Arial"/>
                <w:szCs w:val="21"/>
              </w:rPr>
            </w:pPr>
          </w:p>
        </w:tc>
        <w:tc>
          <w:tcPr>
            <w:tcW w:w="1432" w:type="pct"/>
            <w:vAlign w:val="center"/>
          </w:tcPr>
          <w:p w14:paraId="6DD50920" w14:textId="77777777" w:rsidR="003A702B" w:rsidRDefault="00F4451D">
            <w:pPr>
              <w:spacing w:line="0" w:lineRule="atLeast"/>
              <w:rPr>
                <w:rFonts w:ascii="宋体" w:eastAsia="宋体" w:hAnsi="宋体" w:cs="仿宋"/>
                <w:szCs w:val="21"/>
              </w:rPr>
            </w:pPr>
            <w:r>
              <w:rPr>
                <w:rFonts w:ascii="宋体" w:eastAsia="宋体" w:hAnsi="宋体" w:cs="仿宋"/>
                <w:szCs w:val="21"/>
              </w:rPr>
              <w:t>点</w:t>
            </w:r>
            <w:r>
              <w:rPr>
                <w:rFonts w:ascii="宋体" w:eastAsia="宋体" w:hAnsi="宋体" w:cs="仿宋" w:hint="eastAsia"/>
                <w:szCs w:val="21"/>
              </w:rPr>
              <w:t>（验）钞机</w:t>
            </w:r>
          </w:p>
        </w:tc>
        <w:tc>
          <w:tcPr>
            <w:tcW w:w="692" w:type="pct"/>
            <w:vAlign w:val="center"/>
          </w:tcPr>
          <w:p w14:paraId="20CC0511"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台</w:t>
            </w:r>
            <w:r>
              <w:rPr>
                <w:rFonts w:ascii="宋体" w:eastAsia="宋体" w:hAnsi="宋体" w:cs="仿宋" w:hint="eastAsia"/>
                <w:szCs w:val="21"/>
              </w:rPr>
              <w:t>/</w:t>
            </w:r>
            <w:r>
              <w:rPr>
                <w:rFonts w:ascii="宋体" w:eastAsia="宋体" w:hAnsi="宋体" w:cs="仿宋" w:hint="eastAsia"/>
                <w:szCs w:val="21"/>
              </w:rPr>
              <w:t>组</w:t>
            </w:r>
          </w:p>
        </w:tc>
        <w:tc>
          <w:tcPr>
            <w:tcW w:w="1423" w:type="pct"/>
            <w:vAlign w:val="center"/>
          </w:tcPr>
          <w:p w14:paraId="4DEB2688"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63BD85CE" w14:textId="77777777">
        <w:trPr>
          <w:trHeight w:val="20"/>
          <w:jc w:val="center"/>
        </w:trPr>
        <w:tc>
          <w:tcPr>
            <w:tcW w:w="1451" w:type="pct"/>
            <w:vMerge/>
            <w:vAlign w:val="center"/>
          </w:tcPr>
          <w:p w14:paraId="0699B313" w14:textId="77777777" w:rsidR="003A702B" w:rsidRDefault="003A702B">
            <w:pPr>
              <w:spacing w:line="0" w:lineRule="atLeast"/>
              <w:jc w:val="center"/>
              <w:rPr>
                <w:rFonts w:ascii="宋体" w:eastAsia="宋体" w:hAnsi="宋体" w:cs="Arial"/>
                <w:szCs w:val="21"/>
              </w:rPr>
            </w:pPr>
          </w:p>
        </w:tc>
        <w:tc>
          <w:tcPr>
            <w:tcW w:w="1432" w:type="pct"/>
            <w:vAlign w:val="center"/>
          </w:tcPr>
          <w:p w14:paraId="51778212" w14:textId="77777777" w:rsidR="003A702B" w:rsidRDefault="00F4451D">
            <w:pPr>
              <w:spacing w:line="0" w:lineRule="atLeast"/>
              <w:rPr>
                <w:rFonts w:ascii="宋体" w:eastAsia="宋体" w:hAnsi="宋体" w:cs="仿宋"/>
                <w:szCs w:val="21"/>
              </w:rPr>
            </w:pPr>
            <w:r>
              <w:rPr>
                <w:rFonts w:ascii="宋体" w:eastAsia="宋体" w:hAnsi="宋体" w:cs="仿宋"/>
                <w:szCs w:val="21"/>
              </w:rPr>
              <w:t>计算器</w:t>
            </w:r>
          </w:p>
        </w:tc>
        <w:tc>
          <w:tcPr>
            <w:tcW w:w="692" w:type="pct"/>
            <w:vAlign w:val="center"/>
          </w:tcPr>
          <w:p w14:paraId="70C5BFC8"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r>
              <w:rPr>
                <w:rFonts w:ascii="宋体" w:eastAsia="宋体" w:hAnsi="宋体" w:cs="仿宋" w:hint="eastAsia"/>
                <w:szCs w:val="21"/>
              </w:rPr>
              <w:t>个</w:t>
            </w:r>
            <w:r>
              <w:rPr>
                <w:rFonts w:ascii="宋体" w:eastAsia="宋体" w:hAnsi="宋体" w:cs="仿宋" w:hint="eastAsia"/>
                <w:szCs w:val="21"/>
              </w:rPr>
              <w:t>/</w:t>
            </w:r>
            <w:r>
              <w:rPr>
                <w:rFonts w:ascii="宋体" w:eastAsia="宋体" w:hAnsi="宋体" w:cs="仿宋" w:hint="eastAsia"/>
                <w:szCs w:val="21"/>
              </w:rPr>
              <w:t>生</w:t>
            </w:r>
          </w:p>
        </w:tc>
        <w:tc>
          <w:tcPr>
            <w:tcW w:w="1423" w:type="pct"/>
            <w:vAlign w:val="center"/>
          </w:tcPr>
          <w:p w14:paraId="6D5B544A"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027B01F8" w14:textId="77777777">
        <w:trPr>
          <w:trHeight w:val="20"/>
          <w:jc w:val="center"/>
        </w:trPr>
        <w:tc>
          <w:tcPr>
            <w:tcW w:w="1451" w:type="pct"/>
            <w:vMerge/>
            <w:vAlign w:val="center"/>
          </w:tcPr>
          <w:p w14:paraId="78C31177" w14:textId="77777777" w:rsidR="003A702B" w:rsidRDefault="003A702B">
            <w:pPr>
              <w:spacing w:line="0" w:lineRule="atLeast"/>
              <w:jc w:val="center"/>
              <w:rPr>
                <w:rFonts w:ascii="宋体" w:eastAsia="宋体" w:hAnsi="宋体" w:cs="Arial"/>
                <w:szCs w:val="21"/>
              </w:rPr>
            </w:pPr>
          </w:p>
        </w:tc>
        <w:tc>
          <w:tcPr>
            <w:tcW w:w="1432" w:type="pct"/>
            <w:vAlign w:val="center"/>
          </w:tcPr>
          <w:p w14:paraId="6E81F611"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视频展示台</w:t>
            </w:r>
          </w:p>
        </w:tc>
        <w:tc>
          <w:tcPr>
            <w:tcW w:w="692" w:type="pct"/>
            <w:vAlign w:val="center"/>
          </w:tcPr>
          <w:p w14:paraId="0AC9E37D"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7E28E8E1"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15078</w:t>
            </w:r>
            <w:r>
              <w:rPr>
                <w:rFonts w:ascii="宋体" w:eastAsia="宋体" w:hAnsi="宋体" w:cs="Arial" w:hint="eastAsia"/>
                <w:szCs w:val="21"/>
              </w:rPr>
              <w:t>万像素，</w:t>
            </w:r>
            <w:r>
              <w:rPr>
                <w:rFonts w:ascii="宋体" w:eastAsia="宋体" w:hAnsi="宋体" w:cs="Arial" w:hint="eastAsia"/>
                <w:szCs w:val="21"/>
              </w:rPr>
              <w:t>220</w:t>
            </w:r>
            <w:r>
              <w:rPr>
                <w:rFonts w:ascii="宋体" w:eastAsia="宋体" w:hAnsi="宋体" w:cs="Arial" w:hint="eastAsia"/>
                <w:szCs w:val="21"/>
              </w:rPr>
              <w:t>倍聚焦</w:t>
            </w:r>
          </w:p>
        </w:tc>
      </w:tr>
      <w:tr w:rsidR="003A702B" w14:paraId="12799CD7" w14:textId="77777777">
        <w:trPr>
          <w:trHeight w:val="20"/>
          <w:jc w:val="center"/>
        </w:trPr>
        <w:tc>
          <w:tcPr>
            <w:tcW w:w="1451" w:type="pct"/>
            <w:vMerge/>
            <w:vAlign w:val="center"/>
          </w:tcPr>
          <w:p w14:paraId="44072EE1" w14:textId="77777777" w:rsidR="003A702B" w:rsidRDefault="003A702B">
            <w:pPr>
              <w:spacing w:line="0" w:lineRule="atLeast"/>
              <w:jc w:val="center"/>
              <w:rPr>
                <w:rFonts w:ascii="宋体" w:eastAsia="宋体" w:hAnsi="宋体" w:cs="Arial"/>
                <w:szCs w:val="21"/>
              </w:rPr>
            </w:pPr>
          </w:p>
        </w:tc>
        <w:tc>
          <w:tcPr>
            <w:tcW w:w="1432" w:type="pct"/>
            <w:vAlign w:val="center"/>
          </w:tcPr>
          <w:p w14:paraId="629E58E3"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投影仪</w:t>
            </w:r>
          </w:p>
        </w:tc>
        <w:tc>
          <w:tcPr>
            <w:tcW w:w="692" w:type="pct"/>
            <w:vAlign w:val="center"/>
          </w:tcPr>
          <w:p w14:paraId="6FC4E390"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6F5B091D"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1D157D79" w14:textId="77777777">
        <w:trPr>
          <w:trHeight w:val="20"/>
          <w:jc w:val="center"/>
        </w:trPr>
        <w:tc>
          <w:tcPr>
            <w:tcW w:w="1451" w:type="pct"/>
            <w:vMerge/>
            <w:vAlign w:val="center"/>
          </w:tcPr>
          <w:p w14:paraId="5E82AEF5" w14:textId="77777777" w:rsidR="003A702B" w:rsidRDefault="003A702B">
            <w:pPr>
              <w:spacing w:line="0" w:lineRule="atLeast"/>
              <w:jc w:val="center"/>
              <w:rPr>
                <w:rFonts w:ascii="宋体" w:eastAsia="宋体" w:hAnsi="宋体" w:cs="Arial"/>
                <w:szCs w:val="21"/>
              </w:rPr>
            </w:pPr>
          </w:p>
        </w:tc>
        <w:tc>
          <w:tcPr>
            <w:tcW w:w="1432" w:type="pct"/>
            <w:vAlign w:val="center"/>
          </w:tcPr>
          <w:p w14:paraId="567ED873"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传真机</w:t>
            </w:r>
          </w:p>
        </w:tc>
        <w:tc>
          <w:tcPr>
            <w:tcW w:w="692" w:type="pct"/>
            <w:vAlign w:val="center"/>
          </w:tcPr>
          <w:p w14:paraId="5B429FBF"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25F758C6"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71EB04C1" w14:textId="77777777">
        <w:trPr>
          <w:trHeight w:val="20"/>
          <w:jc w:val="center"/>
        </w:trPr>
        <w:tc>
          <w:tcPr>
            <w:tcW w:w="1451" w:type="pct"/>
            <w:vMerge/>
            <w:vAlign w:val="center"/>
          </w:tcPr>
          <w:p w14:paraId="5C7B40C1" w14:textId="77777777" w:rsidR="003A702B" w:rsidRDefault="003A702B">
            <w:pPr>
              <w:spacing w:line="0" w:lineRule="atLeast"/>
              <w:jc w:val="center"/>
              <w:rPr>
                <w:rFonts w:ascii="宋体" w:eastAsia="宋体" w:hAnsi="宋体" w:cs="Arial"/>
                <w:szCs w:val="21"/>
              </w:rPr>
            </w:pPr>
          </w:p>
        </w:tc>
        <w:tc>
          <w:tcPr>
            <w:tcW w:w="1432" w:type="pct"/>
            <w:vAlign w:val="center"/>
          </w:tcPr>
          <w:p w14:paraId="7F7015FC"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打印机、复印件</w:t>
            </w:r>
          </w:p>
        </w:tc>
        <w:tc>
          <w:tcPr>
            <w:tcW w:w="692" w:type="pct"/>
            <w:vAlign w:val="center"/>
          </w:tcPr>
          <w:p w14:paraId="0A0857A4"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7D16E20D"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248E7A8E" w14:textId="77777777">
        <w:trPr>
          <w:trHeight w:val="20"/>
          <w:jc w:val="center"/>
        </w:trPr>
        <w:tc>
          <w:tcPr>
            <w:tcW w:w="1451" w:type="pct"/>
            <w:vMerge/>
            <w:vAlign w:val="center"/>
          </w:tcPr>
          <w:p w14:paraId="60226004" w14:textId="77777777" w:rsidR="003A702B" w:rsidRDefault="003A702B">
            <w:pPr>
              <w:spacing w:line="0" w:lineRule="atLeast"/>
              <w:jc w:val="center"/>
              <w:rPr>
                <w:rFonts w:ascii="宋体" w:eastAsia="宋体" w:hAnsi="宋体" w:cs="Arial"/>
                <w:szCs w:val="21"/>
              </w:rPr>
            </w:pPr>
          </w:p>
        </w:tc>
        <w:tc>
          <w:tcPr>
            <w:tcW w:w="1432" w:type="pct"/>
            <w:vAlign w:val="center"/>
          </w:tcPr>
          <w:p w14:paraId="21CA55B1"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无线话筒</w:t>
            </w:r>
          </w:p>
        </w:tc>
        <w:tc>
          <w:tcPr>
            <w:tcW w:w="692" w:type="pct"/>
            <w:vAlign w:val="center"/>
          </w:tcPr>
          <w:p w14:paraId="6A4631C7"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2</w:t>
            </w:r>
          </w:p>
        </w:tc>
        <w:tc>
          <w:tcPr>
            <w:tcW w:w="1423" w:type="pct"/>
            <w:vAlign w:val="center"/>
          </w:tcPr>
          <w:p w14:paraId="21F08E44"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r w:rsidR="003A702B" w14:paraId="7A4307FD" w14:textId="77777777">
        <w:trPr>
          <w:trHeight w:val="20"/>
          <w:jc w:val="center"/>
        </w:trPr>
        <w:tc>
          <w:tcPr>
            <w:tcW w:w="1451" w:type="pct"/>
            <w:vMerge/>
            <w:vAlign w:val="center"/>
          </w:tcPr>
          <w:p w14:paraId="090067BD" w14:textId="77777777" w:rsidR="003A702B" w:rsidRDefault="003A702B">
            <w:pPr>
              <w:spacing w:line="0" w:lineRule="atLeast"/>
              <w:jc w:val="center"/>
              <w:rPr>
                <w:rFonts w:ascii="宋体" w:eastAsia="宋体" w:hAnsi="宋体" w:cs="Arial"/>
                <w:szCs w:val="21"/>
              </w:rPr>
            </w:pPr>
          </w:p>
        </w:tc>
        <w:tc>
          <w:tcPr>
            <w:tcW w:w="1432" w:type="pct"/>
            <w:vAlign w:val="center"/>
          </w:tcPr>
          <w:p w14:paraId="6F988271" w14:textId="77777777" w:rsidR="003A702B" w:rsidRDefault="00F4451D">
            <w:pPr>
              <w:spacing w:line="0" w:lineRule="atLeast"/>
              <w:rPr>
                <w:rFonts w:ascii="宋体" w:eastAsia="宋体" w:hAnsi="宋体" w:cs="仿宋"/>
                <w:szCs w:val="21"/>
              </w:rPr>
            </w:pPr>
            <w:r>
              <w:rPr>
                <w:rFonts w:ascii="宋体" w:eastAsia="宋体" w:hAnsi="宋体" w:cs="仿宋" w:hint="eastAsia"/>
                <w:szCs w:val="21"/>
              </w:rPr>
              <w:t>实训仿真模拟软件</w:t>
            </w:r>
          </w:p>
        </w:tc>
        <w:tc>
          <w:tcPr>
            <w:tcW w:w="692" w:type="pct"/>
            <w:vAlign w:val="center"/>
          </w:tcPr>
          <w:p w14:paraId="48D11F83" w14:textId="77777777" w:rsidR="003A702B" w:rsidRDefault="00F4451D">
            <w:pPr>
              <w:spacing w:line="0" w:lineRule="atLeast"/>
              <w:jc w:val="center"/>
              <w:rPr>
                <w:rFonts w:ascii="宋体" w:eastAsia="宋体" w:hAnsi="宋体" w:cs="仿宋"/>
                <w:szCs w:val="21"/>
              </w:rPr>
            </w:pPr>
            <w:r>
              <w:rPr>
                <w:rFonts w:ascii="宋体" w:eastAsia="宋体" w:hAnsi="宋体" w:cs="仿宋" w:hint="eastAsia"/>
                <w:szCs w:val="21"/>
              </w:rPr>
              <w:t>1</w:t>
            </w:r>
          </w:p>
        </w:tc>
        <w:tc>
          <w:tcPr>
            <w:tcW w:w="1423" w:type="pct"/>
            <w:vAlign w:val="center"/>
          </w:tcPr>
          <w:p w14:paraId="19B2C52D" w14:textId="77777777" w:rsidR="003A702B" w:rsidRDefault="00F4451D">
            <w:pPr>
              <w:spacing w:line="0" w:lineRule="atLeast"/>
              <w:rPr>
                <w:rFonts w:ascii="宋体" w:eastAsia="宋体" w:hAnsi="宋体" w:cs="Arial"/>
                <w:szCs w:val="21"/>
              </w:rPr>
            </w:pPr>
            <w:r>
              <w:rPr>
                <w:rFonts w:ascii="宋体" w:eastAsia="宋体" w:hAnsi="宋体" w:cs="Arial" w:hint="eastAsia"/>
                <w:szCs w:val="21"/>
              </w:rPr>
              <w:t>/</w:t>
            </w:r>
          </w:p>
        </w:tc>
      </w:tr>
    </w:tbl>
    <w:p w14:paraId="78968166"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）校外实训实习基本条件</w:t>
      </w:r>
    </w:p>
    <w:p w14:paraId="40EF161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校外实训基地满足学生顶岗实习、专业教师企业实践的需要，按照旅游服务与管理专业人才培养方案的要求配备实习单位和实习实训指导人员，实训设施设备齐全，校企双方共同制订实习方案、组织教学与实习管理。校外实训基地的具体要求如下：</w:t>
      </w:r>
    </w:p>
    <w:p w14:paraId="2F2E9FA9"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sz w:val="24"/>
        </w:rPr>
        <w:t>①</w:t>
      </w:r>
      <w:r>
        <w:rPr>
          <w:rFonts w:ascii="宋体" w:eastAsia="宋体" w:hAnsi="宋体" w:cs="仿宋" w:hint="eastAsia"/>
          <w:sz w:val="24"/>
        </w:rPr>
        <w:t>稳定的校外实训企业数量不少于</w:t>
      </w:r>
      <w:r>
        <w:rPr>
          <w:rFonts w:ascii="宋体" w:eastAsia="宋体" w:hAnsi="宋体" w:cs="仿宋" w:hint="eastAsia"/>
          <w:sz w:val="24"/>
        </w:rPr>
        <w:t>5</w:t>
      </w:r>
      <w:r>
        <w:rPr>
          <w:rFonts w:ascii="宋体" w:eastAsia="宋体" w:hAnsi="宋体" w:cs="仿宋" w:hint="eastAsia"/>
          <w:sz w:val="24"/>
        </w:rPr>
        <w:t>个，实习企业应具有独立法人资格，依法经营、管理规范，经营时间不少于</w:t>
      </w:r>
      <w:r>
        <w:rPr>
          <w:rFonts w:ascii="宋体" w:eastAsia="宋体" w:hAnsi="宋体" w:cs="仿宋" w:hint="eastAsia"/>
          <w:sz w:val="24"/>
        </w:rPr>
        <w:t>3</w:t>
      </w:r>
      <w:r>
        <w:rPr>
          <w:rFonts w:ascii="宋体" w:eastAsia="宋体" w:hAnsi="宋体" w:cs="仿宋" w:hint="eastAsia"/>
          <w:sz w:val="24"/>
        </w:rPr>
        <w:t>年以上。符合旅游主管部门对实习单位开业审批和年度审核的标准，企业类型可包括实体旅行社、网络旅行社、旅游景区、展览馆、博物馆等。企业应具有现代化管理理念，管理规范，生产任务充足，有能力帮助解决实</w:t>
      </w:r>
      <w:r>
        <w:rPr>
          <w:rFonts w:ascii="宋体" w:eastAsia="宋体" w:hAnsi="宋体" w:cs="仿宋" w:hint="eastAsia"/>
          <w:sz w:val="24"/>
        </w:rPr>
        <w:t>习生的学习、生活等问题，能制订规范的作息制度，并按相关规定加强管理；接纳学生实习之前，应与学校签订顶岗实习协议，强调学生的安全意识和环保意识；</w:t>
      </w:r>
    </w:p>
    <w:p w14:paraId="2AAFD82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②实习企业为学生提供必要的顶岗实习条件和安全的顶岗实习劳动环境，能提供接待、咨询、营销、计调、导游等实训活动；能提供旅游企业内部规章制度、技术文件等相关文件以供查阅，能配备必要的计算机互联网设备，方便学生查找资料和沟通交流；</w:t>
      </w:r>
    </w:p>
    <w:p w14:paraId="370548F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③实习企业具有一定数量的实习指导教师。实习指导教师为实习单位的业务骨干，要求政治、业务素质优良，责任心强，有一定的理论水平，工作相对稳定，从事岗位工作五年以上，关心支持职业教育工作。</w:t>
      </w:r>
    </w:p>
    <w:p w14:paraId="60CDB114"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（三）教学资源</w:t>
      </w:r>
    </w:p>
    <w:p w14:paraId="4E0F3BA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教材</w:t>
      </w:r>
    </w:p>
    <w:p w14:paraId="3971863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学校建立</w:t>
      </w:r>
      <w:r>
        <w:rPr>
          <w:rFonts w:ascii="宋体" w:eastAsia="宋体" w:hAnsi="宋体" w:cs="仿宋" w:hint="eastAsia"/>
          <w:sz w:val="24"/>
        </w:rPr>
        <w:t>了</w:t>
      </w:r>
      <w:r>
        <w:rPr>
          <w:rFonts w:ascii="宋体" w:eastAsia="宋体" w:hAnsi="宋体" w:cs="仿宋" w:hint="eastAsia"/>
          <w:sz w:val="24"/>
        </w:rPr>
        <w:t>严格的教材选用制度，教材原则上应从国家推荐教材目录和《江苏省中等职业教育主干专业核心课程推荐教材目录》中遴选。专业教材能体现旅游产业发展的新技术、新工艺、新规范，发挥旅游服务与管理专业教师、旅游行业专家等作用，规范专业教材遴选程序，禁止不合格的教材进入课堂。</w:t>
      </w:r>
    </w:p>
    <w:p w14:paraId="53378795"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图书文献资料</w:t>
      </w:r>
    </w:p>
    <w:p w14:paraId="14594C87"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按照国家和江苏</w:t>
      </w:r>
      <w:r>
        <w:rPr>
          <w:rFonts w:ascii="宋体" w:eastAsia="宋体" w:hAnsi="宋体" w:cs="仿宋" w:hint="eastAsia"/>
          <w:sz w:val="24"/>
        </w:rPr>
        <w:t>省中等职业学校设置和专业建设的相关标准要求和具体规定，配备与本专业相关的图书文献资料</w:t>
      </w:r>
      <w:r>
        <w:rPr>
          <w:rFonts w:ascii="宋体" w:eastAsia="宋体" w:hAnsi="宋体" w:cs="仿宋"/>
          <w:sz w:val="24"/>
        </w:rPr>
        <w:t>600</w:t>
      </w:r>
      <w:r>
        <w:rPr>
          <w:rFonts w:ascii="宋体" w:eastAsia="宋体" w:hAnsi="宋体" w:cs="仿宋" w:hint="eastAsia"/>
          <w:sz w:val="24"/>
        </w:rPr>
        <w:t>册以上，存放和阅读场地面积应大于</w:t>
      </w:r>
      <w:r>
        <w:rPr>
          <w:rFonts w:ascii="宋体" w:eastAsia="宋体" w:hAnsi="宋体" w:cs="仿宋"/>
          <w:sz w:val="24"/>
        </w:rPr>
        <w:t>100</w:t>
      </w:r>
      <w:r>
        <w:rPr>
          <w:rFonts w:ascii="宋体" w:eastAsia="宋体" w:hAnsi="宋体" w:cs="仿宋" w:hint="eastAsia"/>
          <w:sz w:val="24"/>
        </w:rPr>
        <w:t xml:space="preserve"> </w:t>
      </w:r>
      <w:r>
        <w:rPr>
          <w:rFonts w:ascii="宋体" w:eastAsia="宋体" w:hAnsi="宋体" w:cs="仿宋"/>
          <w:sz w:val="24"/>
        </w:rPr>
        <w:t>m</w:t>
      </w:r>
      <w:r>
        <w:rPr>
          <w:rFonts w:ascii="宋体" w:eastAsia="宋体" w:hAnsi="宋体" w:cs="仿宋"/>
          <w:sz w:val="24"/>
          <w:vertAlign w:val="superscript"/>
        </w:rPr>
        <w:t>2</w:t>
      </w:r>
      <w:r>
        <w:rPr>
          <w:rFonts w:ascii="宋体" w:eastAsia="宋体" w:hAnsi="宋体" w:cs="仿宋" w:hint="eastAsia"/>
          <w:sz w:val="24"/>
        </w:rPr>
        <w:t>，能满足人才培养、专业建设、教学科研等工作的需要，方便师生查询、借阅。专业类图书应配备旅游行业政策法规、职业标准、技术手册、实务案例及专业期刊等</w:t>
      </w:r>
      <w:r>
        <w:rPr>
          <w:rFonts w:ascii="宋体" w:eastAsia="宋体" w:hAnsi="宋体" w:cs="仿宋" w:hint="eastAsia"/>
          <w:sz w:val="24"/>
        </w:rPr>
        <w:t>。</w:t>
      </w:r>
    </w:p>
    <w:p w14:paraId="40D9920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数字资源</w:t>
      </w:r>
    </w:p>
    <w:p w14:paraId="75C3550D"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建设并配备充足的音视频素材、教学课件、数字化教学案例、虚拟仿真软件、数字教材等数字资源，保证种类丰富、形式多样、使用便捷、动态更新，满足教学需要。</w:t>
      </w:r>
    </w:p>
    <w:p w14:paraId="61A2DD5D" w14:textId="77777777" w:rsidR="003A702B" w:rsidRDefault="003A702B">
      <w:pPr>
        <w:spacing w:line="400" w:lineRule="exact"/>
        <w:ind w:left="482"/>
        <w:rPr>
          <w:rFonts w:ascii="宋体" w:eastAsia="宋体" w:hAnsi="宋体" w:cs="仿宋"/>
          <w:b/>
          <w:sz w:val="24"/>
        </w:rPr>
      </w:pPr>
    </w:p>
    <w:p w14:paraId="40132C8D"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lastRenderedPageBreak/>
        <w:t>九、质量管理</w:t>
      </w:r>
    </w:p>
    <w:p w14:paraId="3AA0E90D"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（一）编制实施性人才培养方案</w:t>
      </w:r>
    </w:p>
    <w:p w14:paraId="4A196AA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我</w:t>
      </w:r>
      <w:r>
        <w:rPr>
          <w:rFonts w:ascii="宋体" w:eastAsia="宋体" w:hAnsi="宋体" w:cs="仿宋" w:hint="eastAsia"/>
          <w:sz w:val="24"/>
        </w:rPr>
        <w:t>校</w:t>
      </w:r>
      <w:r>
        <w:rPr>
          <w:rFonts w:ascii="宋体" w:eastAsia="宋体" w:hAnsi="宋体" w:cs="仿宋" w:hint="eastAsia"/>
          <w:sz w:val="24"/>
        </w:rPr>
        <w:t>依据专业指导性人才</w:t>
      </w:r>
      <w:r>
        <w:rPr>
          <w:rFonts w:ascii="宋体" w:eastAsia="宋体" w:hAnsi="宋体" w:cs="仿宋" w:hint="eastAsia"/>
          <w:sz w:val="24"/>
        </w:rPr>
        <w:t>培养方案，开展专业调研与分析，结合学校具体实际，编制科学、先进、操作性强的实施性人才培养方案，并滚动修订。</w:t>
      </w:r>
      <w:r>
        <w:rPr>
          <w:rFonts w:ascii="宋体" w:eastAsia="宋体" w:hAnsi="宋体" w:cs="仿宋" w:hint="eastAsia"/>
          <w:sz w:val="24"/>
        </w:rPr>
        <w:t>做到</w:t>
      </w:r>
      <w:r>
        <w:rPr>
          <w:rFonts w:ascii="宋体" w:eastAsia="宋体" w:hAnsi="宋体" w:cs="仿宋" w:hint="eastAsia"/>
          <w:sz w:val="24"/>
        </w:rPr>
        <w:t>：</w:t>
      </w:r>
    </w:p>
    <w:p w14:paraId="4C1DFEE2"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落实立德树人根本任务，注重学生正确价值观、必备品格和关键能力的培养，主动对接经济社会发展需求，坚持面向市场、服务发展、促进就业的办学方向，确定本校本专业培养目标、人才培养规格、课程设置和教学内容。</w:t>
      </w:r>
    </w:p>
    <w:p w14:paraId="35C7F8F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注重中高职衔接人才培养。着眼于学习者的专业成长和终身发展，针对“</w:t>
      </w:r>
      <w:r>
        <w:rPr>
          <w:rFonts w:ascii="宋体" w:eastAsia="宋体" w:hAnsi="宋体" w:cs="仿宋" w:hint="eastAsia"/>
          <w:sz w:val="24"/>
        </w:rPr>
        <w:t>3+3</w:t>
      </w:r>
      <w:r>
        <w:rPr>
          <w:rFonts w:ascii="宋体" w:eastAsia="宋体" w:hAnsi="宋体" w:cs="仿宋" w:hint="eastAsia"/>
          <w:sz w:val="24"/>
        </w:rPr>
        <w:t>”“</w:t>
      </w:r>
      <w:r>
        <w:rPr>
          <w:rFonts w:ascii="宋体" w:eastAsia="宋体" w:hAnsi="宋体" w:cs="仿宋" w:hint="eastAsia"/>
          <w:sz w:val="24"/>
        </w:rPr>
        <w:t>3+4</w:t>
      </w:r>
      <w:r>
        <w:rPr>
          <w:rFonts w:ascii="宋体" w:eastAsia="宋体" w:hAnsi="宋体" w:cs="仿宋" w:hint="eastAsia"/>
          <w:sz w:val="24"/>
        </w:rPr>
        <w:t>”分段培养，职教高考升学，以及中高职衔接其他形式，通过制订中高职衔接人才培养方案，在现代职教体系框架内，统筹培养</w:t>
      </w:r>
      <w:r>
        <w:rPr>
          <w:rFonts w:ascii="宋体" w:eastAsia="宋体" w:hAnsi="宋体" w:cs="仿宋" w:hint="eastAsia"/>
          <w:sz w:val="24"/>
        </w:rPr>
        <w:t>目标、课程内容、评价标准，实现中职与高职专业在教学体系上的有机统一。</w:t>
      </w:r>
    </w:p>
    <w:p w14:paraId="53A820C2"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贯彻教育部《中等职业学校公共基础课程方案》《江苏省中等职业学校导游服务专业类课程指导方案（试行）》，开足</w:t>
      </w:r>
      <w:r>
        <w:rPr>
          <w:rFonts w:ascii="宋体" w:eastAsia="宋体" w:hAnsi="宋体" w:cs="仿宋" w:hint="eastAsia"/>
          <w:sz w:val="24"/>
        </w:rPr>
        <w:t>并</w:t>
      </w:r>
      <w:r>
        <w:rPr>
          <w:rFonts w:ascii="宋体" w:eastAsia="宋体" w:hAnsi="宋体" w:cs="仿宋" w:hint="eastAsia"/>
          <w:sz w:val="24"/>
        </w:rPr>
        <w:t>开好公共基础必修课程和专业类平台课程。</w:t>
      </w:r>
    </w:p>
    <w:p w14:paraId="73FD8F4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4.</w:t>
      </w:r>
      <w:r>
        <w:rPr>
          <w:rFonts w:ascii="宋体" w:eastAsia="宋体" w:hAnsi="宋体" w:cs="仿宋" w:hint="eastAsia"/>
          <w:sz w:val="24"/>
        </w:rPr>
        <w:t>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14:paraId="616FCBE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5.</w:t>
      </w:r>
      <w:r>
        <w:rPr>
          <w:rFonts w:ascii="宋体" w:eastAsia="宋体" w:hAnsi="宋体" w:cs="仿宋" w:hint="eastAsia"/>
          <w:sz w:val="24"/>
        </w:rPr>
        <w:t>实施“</w:t>
      </w:r>
      <w:r>
        <w:rPr>
          <w:rFonts w:ascii="宋体" w:eastAsia="宋体" w:hAnsi="宋体" w:cs="仿宋" w:hint="eastAsia"/>
          <w:sz w:val="24"/>
        </w:rPr>
        <w:t>2.5+0.5</w:t>
      </w:r>
      <w:r>
        <w:rPr>
          <w:rFonts w:ascii="宋体" w:eastAsia="宋体" w:hAnsi="宋体" w:cs="仿宋" w:hint="eastAsia"/>
          <w:sz w:val="24"/>
        </w:rPr>
        <w:t>”学制安排，学生校内学习</w:t>
      </w:r>
      <w:r>
        <w:rPr>
          <w:rFonts w:ascii="宋体" w:eastAsia="宋体" w:hAnsi="宋体" w:cs="仿宋" w:hint="eastAsia"/>
          <w:sz w:val="24"/>
        </w:rPr>
        <w:t>5</w:t>
      </w:r>
      <w:r>
        <w:rPr>
          <w:rFonts w:ascii="宋体" w:eastAsia="宋体" w:hAnsi="宋体" w:cs="仿宋" w:hint="eastAsia"/>
          <w:sz w:val="24"/>
        </w:rPr>
        <w:t>学期，校外顶岗实习</w:t>
      </w:r>
      <w:r>
        <w:rPr>
          <w:rFonts w:ascii="宋体" w:eastAsia="宋体" w:hAnsi="宋体" w:cs="仿宋" w:hint="eastAsia"/>
          <w:sz w:val="24"/>
        </w:rPr>
        <w:t>1</w:t>
      </w:r>
      <w:r>
        <w:rPr>
          <w:rFonts w:ascii="宋体" w:eastAsia="宋体" w:hAnsi="宋体" w:cs="仿宋" w:hint="eastAsia"/>
          <w:sz w:val="24"/>
        </w:rPr>
        <w:t>学期。三年总学时数为</w:t>
      </w:r>
      <w:r>
        <w:rPr>
          <w:rFonts w:ascii="宋体" w:eastAsia="宋体" w:hAnsi="宋体" w:cs="仿宋" w:hint="eastAsia"/>
          <w:sz w:val="24"/>
        </w:rPr>
        <w:t>3240</w:t>
      </w:r>
      <w:r>
        <w:rPr>
          <w:rFonts w:ascii="宋体" w:eastAsia="宋体" w:hAnsi="宋体" w:cs="仿宋" w:hint="eastAsia"/>
          <w:sz w:val="24"/>
        </w:rPr>
        <w:t>，其中，公共基础课程（含军训）学时占比约为</w:t>
      </w:r>
      <w:r>
        <w:rPr>
          <w:rFonts w:ascii="宋体" w:eastAsia="宋体" w:hAnsi="宋体" w:cs="仿宋" w:hint="eastAsia"/>
          <w:sz w:val="24"/>
        </w:rPr>
        <w:t>40%</w:t>
      </w:r>
      <w:r>
        <w:rPr>
          <w:rFonts w:ascii="宋体" w:eastAsia="宋体" w:hAnsi="宋体" w:cs="仿宋" w:hint="eastAsia"/>
          <w:sz w:val="24"/>
        </w:rPr>
        <w:t>，专业（技能）课程（含专业认知与入学教育、毕业考核、毕业教育等）学时占比约为</w:t>
      </w:r>
      <w:r>
        <w:rPr>
          <w:rFonts w:ascii="宋体" w:eastAsia="宋体" w:hAnsi="宋体" w:cs="仿宋" w:hint="eastAsia"/>
          <w:sz w:val="24"/>
        </w:rPr>
        <w:t>60%</w:t>
      </w:r>
      <w:r>
        <w:rPr>
          <w:rFonts w:ascii="宋体" w:eastAsia="宋体" w:hAnsi="宋体" w:cs="仿宋" w:hint="eastAsia"/>
          <w:sz w:val="24"/>
        </w:rPr>
        <w:t>。课程设置中应设任意选修课程，其学时数占总学时的比例应不少于</w:t>
      </w:r>
      <w:r>
        <w:rPr>
          <w:rFonts w:ascii="宋体" w:eastAsia="宋体" w:hAnsi="宋体" w:cs="仿宋" w:hint="eastAsia"/>
          <w:sz w:val="24"/>
        </w:rPr>
        <w:t>10%</w:t>
      </w:r>
      <w:r>
        <w:rPr>
          <w:rFonts w:ascii="宋体" w:eastAsia="宋体" w:hAnsi="宋体" w:cs="仿宋" w:hint="eastAsia"/>
          <w:sz w:val="24"/>
        </w:rPr>
        <w:t>。</w:t>
      </w:r>
    </w:p>
    <w:p w14:paraId="18EF1140"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6.</w:t>
      </w:r>
      <w:r>
        <w:rPr>
          <w:rFonts w:ascii="宋体" w:eastAsia="宋体" w:hAnsi="宋体" w:cs="仿宋" w:hint="eastAsia"/>
          <w:sz w:val="24"/>
        </w:rPr>
        <w:t>我</w:t>
      </w:r>
      <w:r>
        <w:rPr>
          <w:rFonts w:ascii="宋体" w:eastAsia="宋体" w:hAnsi="宋体" w:cs="仿宋" w:hint="eastAsia"/>
          <w:sz w:val="24"/>
        </w:rPr>
        <w:t>校</w:t>
      </w:r>
      <w:r>
        <w:rPr>
          <w:rFonts w:ascii="宋体" w:eastAsia="宋体" w:hAnsi="宋体" w:cs="仿宋" w:hint="eastAsia"/>
          <w:sz w:val="24"/>
        </w:rPr>
        <w:t>统筹安排公共基础课程、专业（技能）课程，科学安排课程顺序，参考专业指导性人才培养方案中的“教学安排”建议，编制</w:t>
      </w:r>
      <w:r>
        <w:rPr>
          <w:rFonts w:ascii="宋体" w:eastAsia="宋体" w:hAnsi="宋体" w:cs="仿宋" w:hint="eastAsia"/>
          <w:sz w:val="24"/>
        </w:rPr>
        <w:t>我校</w:t>
      </w:r>
      <w:r>
        <w:rPr>
          <w:rFonts w:ascii="宋体" w:eastAsia="宋体" w:hAnsi="宋体" w:cs="仿宋" w:hint="eastAsia"/>
          <w:sz w:val="24"/>
        </w:rPr>
        <w:t>本专业教学进程表和课程表，并作为“专业实施性人才培养方案”的附件。为适应</w:t>
      </w:r>
      <w:r>
        <w:rPr>
          <w:rFonts w:ascii="宋体" w:eastAsia="宋体" w:hAnsi="宋体" w:cs="仿宋" w:hint="eastAsia"/>
          <w:sz w:val="24"/>
        </w:rPr>
        <w:t>我</w:t>
      </w:r>
      <w:r>
        <w:rPr>
          <w:rFonts w:ascii="宋体" w:eastAsia="宋体" w:hAnsi="宋体" w:cs="仿宋" w:hint="eastAsia"/>
          <w:sz w:val="24"/>
        </w:rPr>
        <w:t>校专业课程门数较多、实践时间较长的特点，教学进程表和课程表编制方式应科学合理、灵活机动，开足每门课程所需学时和教学内容。</w:t>
      </w:r>
    </w:p>
    <w:p w14:paraId="26758909"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7.</w:t>
      </w:r>
      <w:r>
        <w:rPr>
          <w:rFonts w:ascii="宋体" w:eastAsia="宋体" w:hAnsi="宋体" w:cs="仿宋" w:hint="eastAsia"/>
          <w:sz w:val="24"/>
        </w:rPr>
        <w:t>制订课程实施性教学要求</w:t>
      </w:r>
    </w:p>
    <w:p w14:paraId="0616EE5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1</w:t>
      </w:r>
      <w:r>
        <w:rPr>
          <w:rFonts w:ascii="宋体" w:eastAsia="宋体" w:hAnsi="宋体" w:cs="仿宋" w:hint="eastAsia"/>
          <w:sz w:val="24"/>
        </w:rPr>
        <w:t>）学校依据教育部《中等职业学校专业教学标准》《江苏省中等职业学校导游服务专业类课程指导方案（试行）》《省中等职业学校本专业指导性人才培养方案》，以及教育部中等职业学校公共基础课课程标准、江苏省中等职业学校公共基础有关课程的教学要求、省中等职业学校专业课程标准、职业院校“</w:t>
      </w:r>
      <w:r>
        <w:rPr>
          <w:rFonts w:ascii="宋体" w:eastAsia="宋体" w:hAnsi="宋体" w:cs="仿宋" w:hint="eastAsia"/>
          <w:sz w:val="24"/>
        </w:rPr>
        <w:t>1+X</w:t>
      </w:r>
      <w:r>
        <w:rPr>
          <w:rFonts w:ascii="宋体" w:eastAsia="宋体" w:hAnsi="宋体" w:cs="仿宋" w:hint="eastAsia"/>
          <w:sz w:val="24"/>
        </w:rPr>
        <w:t>”证书制度试点内容，参照相应课程标准（或教学要求）的体例格式，编写本校本专业的公共</w:t>
      </w:r>
      <w:r>
        <w:rPr>
          <w:rFonts w:ascii="宋体" w:eastAsia="宋体" w:hAnsi="宋体" w:cs="仿宋" w:hint="eastAsia"/>
          <w:sz w:val="24"/>
        </w:rPr>
        <w:t>基础课程、专业（技能）主干课程实施性教学要求</w:t>
      </w:r>
      <w:r>
        <w:rPr>
          <w:rFonts w:ascii="宋体" w:eastAsia="宋体" w:hAnsi="宋体" w:cs="仿宋" w:hint="eastAsia"/>
          <w:color w:val="0000FF"/>
          <w:sz w:val="24"/>
        </w:rPr>
        <w:t>。</w:t>
      </w:r>
    </w:p>
    <w:p w14:paraId="38C36CA8"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2</w:t>
      </w:r>
      <w:r>
        <w:rPr>
          <w:rFonts w:ascii="宋体" w:eastAsia="宋体" w:hAnsi="宋体" w:cs="仿宋" w:hint="eastAsia"/>
          <w:sz w:val="24"/>
        </w:rPr>
        <w:t>）课程实施性教学要求必须有机融入思想政治教育元素，紧密联系专业发展实际和行业发展要求，推进专业与产业对接、课程内容与职业标准对接、教学过程与生产过程对接，</w:t>
      </w:r>
      <w:r>
        <w:rPr>
          <w:rFonts w:ascii="宋体" w:eastAsia="宋体" w:hAnsi="宋体" w:cs="仿宋" w:hint="eastAsia"/>
          <w:sz w:val="24"/>
        </w:rPr>
        <w:lastRenderedPageBreak/>
        <w:t>合理确定课程教学目标，科学选择教学内容，明确考核要求，着力转变教学方式、优化教学过程，有力支撑专业人才培养目标的实现。</w:t>
      </w:r>
      <w:r>
        <w:rPr>
          <w:rFonts w:ascii="宋体" w:eastAsia="宋体" w:hAnsi="宋体" w:cs="仿宋"/>
          <w:sz w:val="24"/>
        </w:rPr>
        <w:t xml:space="preserve"> </w:t>
      </w:r>
    </w:p>
    <w:p w14:paraId="3C2C411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w:t>
      </w:r>
      <w:r>
        <w:rPr>
          <w:rFonts w:ascii="宋体" w:eastAsia="宋体" w:hAnsi="宋体" w:cs="仿宋" w:hint="eastAsia"/>
          <w:sz w:val="24"/>
        </w:rPr>
        <w:t>3</w:t>
      </w:r>
      <w:r>
        <w:rPr>
          <w:rFonts w:ascii="宋体" w:eastAsia="宋体" w:hAnsi="宋体" w:cs="仿宋" w:hint="eastAsia"/>
          <w:sz w:val="24"/>
        </w:rPr>
        <w:t>）课程实施性教学要求必须能切实指导任课教师把握教学目标，开展教学设计，规范教案撰写和课堂教学实施，合理运用教材和各类教学资源，提高教学组织实施水平。</w:t>
      </w:r>
    </w:p>
    <w:p w14:paraId="08C939C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8.</w:t>
      </w:r>
      <w:r>
        <w:rPr>
          <w:rFonts w:ascii="宋体" w:eastAsia="宋体" w:hAnsi="宋体" w:cs="仿宋" w:hint="eastAsia"/>
          <w:sz w:val="24"/>
        </w:rPr>
        <w:t>在专业指导性人才培养方案的</w:t>
      </w:r>
      <w:r>
        <w:rPr>
          <w:rFonts w:ascii="宋体" w:eastAsia="宋体" w:hAnsi="宋体" w:cs="仿宋" w:hint="eastAsia"/>
          <w:sz w:val="24"/>
        </w:rPr>
        <w:t>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14:paraId="2ABAC397"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（二）推进教育教学改革</w:t>
      </w:r>
    </w:p>
    <w:p w14:paraId="59EE3D17"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强化基础条件。持续做好师资队伍、专业教室、实训场地、教学资源等基础建设，统筹提高教学硬件与软件建设水平，为保障人才培养质量创造良好的育人环境。</w:t>
      </w:r>
    </w:p>
    <w:p w14:paraId="23AA6EE7"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明确教改方向。充分体现以能力为本位、以职业实践为主线、以项目课程为主体的模块化专业课程体系的</w:t>
      </w:r>
      <w:r>
        <w:rPr>
          <w:rFonts w:ascii="宋体" w:eastAsia="宋体" w:hAnsi="宋体" w:cs="仿宋" w:hint="eastAsia"/>
          <w:sz w:val="24"/>
        </w:rPr>
        <w:t>课程改革理念，积极推进现代学徒制人才培养模式，加强德技并修、工学结合，实施“</w:t>
      </w:r>
      <w:r>
        <w:rPr>
          <w:rFonts w:ascii="宋体" w:eastAsia="宋体" w:hAnsi="宋体" w:cs="仿宋" w:hint="eastAsia"/>
          <w:sz w:val="24"/>
        </w:rPr>
        <w:t>1+X</w:t>
      </w:r>
      <w:r>
        <w:rPr>
          <w:rFonts w:ascii="宋体" w:eastAsia="宋体" w:hAnsi="宋体" w:cs="仿宋" w:hint="eastAsia"/>
          <w:sz w:val="24"/>
        </w:rPr>
        <w:t>”证书制度，着力培养学生的专业能力、综合素质和职业精神，提高人才培养质量。</w:t>
      </w:r>
    </w:p>
    <w:p w14:paraId="5C6D5BB3"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w:t>
      </w:r>
    </w:p>
    <w:p w14:paraId="6A63BC50"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4.</w:t>
      </w:r>
      <w:r>
        <w:rPr>
          <w:rFonts w:ascii="宋体" w:eastAsia="宋体" w:hAnsi="宋体" w:cs="仿宋" w:hint="eastAsia"/>
          <w:sz w:val="24"/>
        </w:rPr>
        <w:t>优化课堂生态。推进产教融合、校企合作，建设新型教学场景，将</w:t>
      </w:r>
      <w:r>
        <w:rPr>
          <w:rFonts w:ascii="宋体" w:eastAsia="宋体" w:hAnsi="宋体" w:cs="仿宋" w:hint="eastAsia"/>
          <w:sz w:val="24"/>
        </w:rPr>
        <w:t>工作现场</w:t>
      </w:r>
      <w:r>
        <w:rPr>
          <w:rFonts w:ascii="宋体" w:eastAsia="宋体" w:hAnsi="宋体" w:cs="仿宋" w:hint="eastAsia"/>
          <w:sz w:val="24"/>
        </w:rPr>
        <w:t>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14:paraId="0F3C448C"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5.</w:t>
      </w:r>
      <w:r>
        <w:rPr>
          <w:rFonts w:ascii="宋体" w:eastAsia="宋体" w:hAnsi="宋体" w:cs="仿宋" w:hint="eastAsia"/>
          <w:sz w:val="24"/>
        </w:rPr>
        <w:t>深化信息技术应用。适应“互联网</w:t>
      </w:r>
      <w:r>
        <w:rPr>
          <w:rFonts w:ascii="宋体" w:eastAsia="宋体" w:hAnsi="宋体" w:cs="仿宋" w:hint="eastAsia"/>
          <w:sz w:val="24"/>
        </w:rPr>
        <w:t>+</w:t>
      </w:r>
      <w:r>
        <w:rPr>
          <w:rFonts w:ascii="宋体" w:eastAsia="宋体" w:hAnsi="宋体" w:cs="仿宋" w:hint="eastAsia"/>
          <w:sz w:val="24"/>
        </w:rPr>
        <w:t>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14:paraId="161E6F86"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（三）严格毕业要求</w:t>
      </w:r>
    </w:p>
    <w:p w14:paraId="28A93828"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14:paraId="7EDC0D27"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本专业学生的毕业要求为：</w:t>
      </w:r>
    </w:p>
    <w:p w14:paraId="5AF17AF7"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仿宋" w:hint="eastAsia"/>
          <w:sz w:val="24"/>
        </w:rPr>
        <w:t>符合《江苏省中等职业学校学生学籍管理规定》中关于学生毕业的相关规定，</w:t>
      </w:r>
      <w:r>
        <w:rPr>
          <w:rFonts w:ascii="宋体" w:eastAsia="宋体" w:hAnsi="宋体" w:cs="仿宋"/>
          <w:sz w:val="24"/>
        </w:rPr>
        <w:t>思想品</w:t>
      </w:r>
      <w:r>
        <w:rPr>
          <w:rFonts w:ascii="宋体" w:eastAsia="宋体" w:hAnsi="宋体" w:cs="仿宋"/>
          <w:sz w:val="24"/>
        </w:rPr>
        <w:lastRenderedPageBreak/>
        <w:t>德评价</w:t>
      </w:r>
      <w:r>
        <w:rPr>
          <w:rFonts w:ascii="宋体" w:eastAsia="宋体" w:hAnsi="宋体" w:cs="仿宋" w:hint="eastAsia"/>
          <w:sz w:val="24"/>
        </w:rPr>
        <w:t>和操行评定合格。</w:t>
      </w:r>
    </w:p>
    <w:p w14:paraId="7D0741D9"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仿宋" w:hint="eastAsia"/>
          <w:sz w:val="24"/>
        </w:rPr>
        <w:t>修满专业人才培养方案规定的全部课程且成绩全部合格，或修满规定学分，本专业累计取得学分不少于</w:t>
      </w:r>
      <w:r>
        <w:rPr>
          <w:rFonts w:ascii="宋体" w:eastAsia="宋体" w:hAnsi="宋体" w:cs="仿宋" w:hint="eastAsia"/>
          <w:sz w:val="24"/>
        </w:rPr>
        <w:t>170</w:t>
      </w:r>
      <w:r>
        <w:rPr>
          <w:rFonts w:ascii="宋体" w:eastAsia="宋体" w:hAnsi="宋体" w:cs="仿宋" w:hint="eastAsia"/>
          <w:sz w:val="24"/>
        </w:rPr>
        <w:t>。在校期间参加各级各类技能大赛、创新创业大赛等并获得奖项的同学，按照奖项级别和等级，给予相应的学分奖励。</w:t>
      </w:r>
    </w:p>
    <w:p w14:paraId="1A762628"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毕业考试（考核）成绩达到合格以上。毕业考试（考核）内容包含：（</w:t>
      </w:r>
      <w:r>
        <w:rPr>
          <w:rFonts w:ascii="宋体" w:eastAsia="宋体" w:hAnsi="宋体" w:cs="仿宋" w:hint="eastAsia"/>
          <w:sz w:val="24"/>
        </w:rPr>
        <w:t>1</w:t>
      </w:r>
      <w:r>
        <w:rPr>
          <w:rFonts w:ascii="宋体" w:eastAsia="宋体" w:hAnsi="宋体" w:cs="仿宋" w:hint="eastAsia"/>
          <w:sz w:val="24"/>
        </w:rPr>
        <w:t>）江苏省中等职业学校学生学业水平考试成绩；（</w:t>
      </w:r>
      <w:r>
        <w:rPr>
          <w:rFonts w:ascii="宋体" w:eastAsia="宋体" w:hAnsi="宋体" w:cs="仿宋" w:hint="eastAsia"/>
          <w:sz w:val="24"/>
        </w:rPr>
        <w:t>2</w:t>
      </w:r>
      <w:r>
        <w:rPr>
          <w:rFonts w:ascii="宋体" w:eastAsia="宋体" w:hAnsi="宋体" w:cs="仿宋" w:hint="eastAsia"/>
          <w:sz w:val="24"/>
        </w:rPr>
        <w:t>）实践考核项目（学校综合实践项目考评、顶岗实习报告、作品展示等）。学生在校期间参加各级各类技能大赛、创新创业大赛等并获得奖项，按照奖项级别和等级，视同其“实践考核项目（学校综合实践项目考评、顶</w:t>
      </w:r>
      <w:r>
        <w:rPr>
          <w:rFonts w:ascii="宋体" w:eastAsia="宋体" w:hAnsi="宋体" w:cs="仿宋" w:hint="eastAsia"/>
          <w:sz w:val="24"/>
        </w:rPr>
        <w:t>岗实习报告、作品展示等）”成绩为合格、良好、优秀。</w:t>
      </w:r>
    </w:p>
    <w:p w14:paraId="41A29DFB"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4.</w:t>
      </w:r>
      <w:r>
        <w:rPr>
          <w:rFonts w:ascii="宋体" w:eastAsia="宋体" w:hAnsi="宋体" w:cs="仿宋" w:hint="eastAsia"/>
          <w:sz w:val="24"/>
        </w:rPr>
        <w:t>取得人社部门初级职业资格证书或人社部门委托社会化认定的中级以上或教育部门委托社会化认定的初级以上导游服务相关职业技能等级证书</w:t>
      </w:r>
      <w:r>
        <w:rPr>
          <w:rFonts w:ascii="宋体" w:eastAsia="宋体" w:hAnsi="宋体" w:cs="仿宋" w:hint="eastAsia"/>
          <w:sz w:val="24"/>
        </w:rPr>
        <w:t>1</w:t>
      </w:r>
      <w:r>
        <w:rPr>
          <w:rFonts w:ascii="宋体" w:eastAsia="宋体" w:hAnsi="宋体" w:cs="仿宋" w:hint="eastAsia"/>
          <w:sz w:val="24"/>
        </w:rPr>
        <w:t>项以上，如：全国导游职业资格（初级）、研学旅行策划与管理（初级）等。</w:t>
      </w:r>
    </w:p>
    <w:p w14:paraId="16936AAC" w14:textId="77777777" w:rsidR="003A702B" w:rsidRDefault="00F4451D">
      <w:pPr>
        <w:spacing w:line="400" w:lineRule="exact"/>
        <w:ind w:firstLineChars="200" w:firstLine="480"/>
        <w:rPr>
          <w:rFonts w:ascii="宋体" w:eastAsia="宋体" w:hAnsi="宋体" w:cs="仿宋"/>
          <w:b/>
          <w:sz w:val="24"/>
        </w:rPr>
      </w:pPr>
      <w:r>
        <w:rPr>
          <w:rFonts w:ascii="宋体" w:eastAsia="宋体" w:hAnsi="宋体" w:cs="仿宋" w:hint="eastAsia"/>
          <w:b/>
          <w:sz w:val="24"/>
        </w:rPr>
        <w:t>十、编制说明</w:t>
      </w:r>
    </w:p>
    <w:p w14:paraId="306FFCB6" w14:textId="77777777" w:rsidR="003A702B" w:rsidRDefault="00F4451D">
      <w:pPr>
        <w:spacing w:line="400" w:lineRule="exact"/>
        <w:ind w:left="482"/>
        <w:rPr>
          <w:rFonts w:ascii="宋体" w:eastAsia="宋体" w:hAnsi="宋体" w:cs="仿宋"/>
          <w:b/>
          <w:sz w:val="24"/>
        </w:rPr>
      </w:pPr>
      <w:r>
        <w:rPr>
          <w:rFonts w:ascii="宋体" w:eastAsia="宋体" w:hAnsi="宋体" w:cs="仿宋" w:hint="eastAsia"/>
          <w:b/>
          <w:sz w:val="24"/>
        </w:rPr>
        <w:t>（一）编制依据</w:t>
      </w:r>
    </w:p>
    <w:p w14:paraId="533E9CB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宋体"/>
          <w:sz w:val="24"/>
          <w:szCs w:val="24"/>
        </w:rPr>
        <w:t>本方案依据《关于组织做好职业院校专业人才培养方案制订与实施工作的通知》（职教成司函</w:t>
      </w:r>
      <w:r>
        <w:rPr>
          <w:rFonts w:ascii="宋体" w:eastAsia="宋体" w:hAnsi="宋体" w:cs="宋体"/>
          <w:sz w:val="24"/>
          <w:szCs w:val="24"/>
        </w:rPr>
        <w:t>[2019]61</w:t>
      </w:r>
      <w:r>
        <w:rPr>
          <w:rFonts w:ascii="宋体" w:eastAsia="宋体" w:hAnsi="宋体" w:cs="宋体"/>
          <w:sz w:val="24"/>
          <w:szCs w:val="24"/>
        </w:rPr>
        <w:t>号）文件及《教育部关于职业院校专业人才培养方案制订与实施工作的指导意见》（教职成</w:t>
      </w:r>
      <w:r>
        <w:rPr>
          <w:rFonts w:ascii="宋体" w:eastAsia="宋体" w:hAnsi="宋体" w:cs="宋体"/>
          <w:sz w:val="24"/>
          <w:szCs w:val="24"/>
        </w:rPr>
        <w:t>[2019]13</w:t>
      </w:r>
      <w:r>
        <w:rPr>
          <w:rFonts w:ascii="宋体" w:eastAsia="宋体" w:hAnsi="宋体" w:cs="宋体"/>
          <w:sz w:val="24"/>
          <w:szCs w:val="24"/>
        </w:rPr>
        <w:t>号）文件，再结合学校专业开设条件及</w:t>
      </w:r>
      <w:r>
        <w:rPr>
          <w:rFonts w:ascii="宋体" w:eastAsia="宋体" w:hAnsi="宋体" w:cs="宋体"/>
          <w:sz w:val="24"/>
          <w:szCs w:val="24"/>
        </w:rPr>
        <w:t>2</w:t>
      </w:r>
      <w:r>
        <w:rPr>
          <w:rFonts w:ascii="宋体" w:eastAsia="宋体" w:hAnsi="宋体" w:cs="宋体"/>
          <w:sz w:val="24"/>
          <w:szCs w:val="24"/>
        </w:rPr>
        <w:t>021</w:t>
      </w:r>
      <w:r>
        <w:rPr>
          <w:rFonts w:ascii="宋体" w:eastAsia="宋体" w:hAnsi="宋体" w:cs="宋体"/>
          <w:sz w:val="24"/>
          <w:szCs w:val="24"/>
        </w:rPr>
        <w:t>年上级部门下发的中等职业学校有关人才培养方案制订专业设置指导意见参照表，特制定本人才培养方案。</w:t>
      </w:r>
      <w:r>
        <w:rPr>
          <w:rFonts w:ascii="宋体" w:eastAsia="宋体" w:hAnsi="宋体" w:cs="宋体" w:hint="eastAsia"/>
          <w:sz w:val="24"/>
          <w:szCs w:val="24"/>
        </w:rPr>
        <w:t>旅游服务与管理</w:t>
      </w:r>
      <w:r>
        <w:rPr>
          <w:rFonts w:ascii="宋体" w:eastAsia="宋体" w:hAnsi="宋体" w:cs="宋体"/>
          <w:sz w:val="24"/>
          <w:szCs w:val="24"/>
        </w:rPr>
        <w:t>专业的学生在第二学期进行国家职业技能（初级）</w:t>
      </w:r>
      <w:r>
        <w:rPr>
          <w:rFonts w:ascii="宋体" w:eastAsia="宋体" w:hAnsi="宋体" w:cs="宋体" w:hint="eastAsia"/>
          <w:sz w:val="24"/>
          <w:szCs w:val="24"/>
        </w:rPr>
        <w:t>咖啡师</w:t>
      </w:r>
      <w:r>
        <w:rPr>
          <w:rFonts w:ascii="宋体" w:eastAsia="宋体" w:hAnsi="宋体" w:cs="宋体"/>
          <w:sz w:val="24"/>
          <w:szCs w:val="24"/>
        </w:rPr>
        <w:t>考核，第五学期进行国家职业技能（中级）</w:t>
      </w:r>
      <w:r>
        <w:rPr>
          <w:rFonts w:ascii="宋体" w:eastAsia="宋体" w:hAnsi="宋体" w:cs="宋体" w:hint="eastAsia"/>
          <w:sz w:val="24"/>
          <w:szCs w:val="24"/>
        </w:rPr>
        <w:t>茶艺师</w:t>
      </w:r>
      <w:r>
        <w:rPr>
          <w:rFonts w:ascii="宋体" w:eastAsia="宋体" w:hAnsi="宋体" w:cs="宋体"/>
          <w:sz w:val="24"/>
          <w:szCs w:val="24"/>
        </w:rPr>
        <w:t>或</w:t>
      </w:r>
      <w:r>
        <w:rPr>
          <w:rFonts w:ascii="宋体" w:eastAsia="宋体" w:hAnsi="宋体" w:cs="宋体" w:hint="eastAsia"/>
          <w:sz w:val="24"/>
          <w:szCs w:val="24"/>
        </w:rPr>
        <w:t>餐厅服务员</w:t>
      </w:r>
      <w:r>
        <w:rPr>
          <w:rFonts w:ascii="宋体" w:eastAsia="宋体" w:hAnsi="宋体" w:cs="宋体"/>
          <w:sz w:val="24"/>
          <w:szCs w:val="24"/>
        </w:rPr>
        <w:t>考核。</w:t>
      </w:r>
    </w:p>
    <w:p w14:paraId="241021EE" w14:textId="77777777" w:rsidR="003A702B" w:rsidRDefault="00F4451D">
      <w:pPr>
        <w:spacing w:line="400" w:lineRule="exact"/>
        <w:ind w:firstLineChars="200" w:firstLine="480"/>
        <w:rPr>
          <w:rFonts w:ascii="宋体" w:eastAsia="宋体" w:hAnsi="宋体" w:cs="仿宋"/>
          <w:b/>
          <w:sz w:val="24"/>
        </w:rPr>
      </w:pPr>
      <w:r>
        <w:rPr>
          <w:rFonts w:ascii="宋体" w:eastAsia="宋体" w:hAnsi="宋体" w:cs="仿宋" w:hint="eastAsia"/>
          <w:b/>
          <w:sz w:val="24"/>
        </w:rPr>
        <w:t>（二）</w:t>
      </w:r>
      <w:r>
        <w:rPr>
          <w:rFonts w:ascii="宋体" w:eastAsia="宋体" w:hAnsi="宋体" w:cs="仿宋" w:hint="eastAsia"/>
          <w:b/>
          <w:sz w:val="24"/>
        </w:rPr>
        <w:t>牵头人</w:t>
      </w:r>
      <w:r>
        <w:rPr>
          <w:rFonts w:ascii="宋体" w:eastAsia="宋体" w:hAnsi="宋体" w:cs="仿宋" w:hint="eastAsia"/>
          <w:b/>
          <w:sz w:val="24"/>
        </w:rPr>
        <w:t>及</w:t>
      </w:r>
      <w:r>
        <w:rPr>
          <w:rFonts w:ascii="宋体" w:eastAsia="宋体" w:hAnsi="宋体" w:cs="仿宋" w:hint="eastAsia"/>
          <w:b/>
          <w:sz w:val="24"/>
        </w:rPr>
        <w:t>参与人</w:t>
      </w:r>
      <w:r>
        <w:rPr>
          <w:rFonts w:ascii="宋体" w:eastAsia="宋体" w:hAnsi="宋体" w:cs="仿宋" w:hint="eastAsia"/>
          <w:b/>
          <w:sz w:val="24"/>
        </w:rPr>
        <w:t>员</w:t>
      </w:r>
    </w:p>
    <w:p w14:paraId="19F2796F" w14:textId="77777777" w:rsidR="003A702B" w:rsidRDefault="00F4451D">
      <w:pPr>
        <w:spacing w:line="400" w:lineRule="exact"/>
        <w:ind w:firstLineChars="200" w:firstLine="480"/>
        <w:rPr>
          <w:rFonts w:ascii="宋体" w:eastAsia="宋体" w:hAnsi="宋体" w:cs="仿宋"/>
          <w:sz w:val="24"/>
        </w:rPr>
      </w:pPr>
      <w:r>
        <w:rPr>
          <w:rFonts w:ascii="宋体" w:eastAsia="宋体" w:hAnsi="宋体" w:cs="仿宋" w:hint="eastAsia"/>
          <w:sz w:val="24"/>
        </w:rPr>
        <w:t>牵头</w:t>
      </w:r>
      <w:r>
        <w:rPr>
          <w:rFonts w:ascii="宋体" w:eastAsia="宋体" w:hAnsi="宋体" w:cs="仿宋" w:hint="eastAsia"/>
          <w:sz w:val="24"/>
        </w:rPr>
        <w:t>人</w:t>
      </w:r>
      <w:r>
        <w:rPr>
          <w:rFonts w:ascii="宋体" w:eastAsia="宋体" w:hAnsi="宋体" w:cs="仿宋" w:hint="eastAsia"/>
          <w:sz w:val="24"/>
        </w:rPr>
        <w:t>：</w:t>
      </w:r>
      <w:r>
        <w:rPr>
          <w:rFonts w:ascii="宋体" w:eastAsia="宋体" w:hAnsi="宋体" w:cs="仿宋" w:hint="eastAsia"/>
          <w:sz w:val="24"/>
        </w:rPr>
        <w:t>徐岚</w:t>
      </w:r>
    </w:p>
    <w:p w14:paraId="0629663A" w14:textId="77777777" w:rsidR="003A702B" w:rsidRDefault="00F4451D">
      <w:pPr>
        <w:spacing w:line="400" w:lineRule="exact"/>
        <w:ind w:firstLineChars="200" w:firstLine="480"/>
        <w:rPr>
          <w:rFonts w:ascii="宋体" w:eastAsia="宋体" w:hAnsi="宋体" w:cs="仿宋"/>
          <w:sz w:val="24"/>
        </w:rPr>
        <w:sectPr w:rsidR="003A702B">
          <w:footerReference w:type="default" r:id="rId8"/>
          <w:pgSz w:w="11906" w:h="16838"/>
          <w:pgMar w:top="1440" w:right="1069" w:bottom="1440" w:left="1177" w:header="851" w:footer="992" w:gutter="0"/>
          <w:cols w:space="720"/>
          <w:docGrid w:linePitch="312"/>
        </w:sectPr>
      </w:pPr>
      <w:r>
        <w:rPr>
          <w:rFonts w:ascii="宋体" w:eastAsia="宋体" w:hAnsi="宋体" w:cs="仿宋" w:hint="eastAsia"/>
          <w:sz w:val="24"/>
        </w:rPr>
        <w:t>参与</w:t>
      </w:r>
      <w:r>
        <w:rPr>
          <w:rFonts w:ascii="宋体" w:eastAsia="宋体" w:hAnsi="宋体" w:cs="仿宋" w:hint="eastAsia"/>
          <w:sz w:val="24"/>
        </w:rPr>
        <w:t>人：聂阳、季琴、汪与晴、侯祎璐、魏晓丽、毛蕾、李凤娇、罗朝霞（高校专家）、陈云（高校专家）、任正祥（企业专家）</w:t>
      </w:r>
    </w:p>
    <w:p w14:paraId="7D437CCF" w14:textId="77777777" w:rsidR="003A702B" w:rsidRDefault="00F4451D">
      <w:pPr>
        <w:spacing w:line="400" w:lineRule="exact"/>
        <w:rPr>
          <w:rFonts w:ascii="宋体" w:eastAsia="宋体" w:hAnsi="宋体" w:cs="仿宋"/>
          <w:sz w:val="24"/>
          <w:szCs w:val="24"/>
        </w:rPr>
      </w:pPr>
      <w:r>
        <w:rPr>
          <w:rFonts w:ascii="宋体" w:eastAsia="宋体" w:hAnsi="宋体" w:cs="仿宋" w:hint="eastAsia"/>
          <w:sz w:val="24"/>
          <w:szCs w:val="24"/>
        </w:rPr>
        <w:lastRenderedPageBreak/>
        <w:t>附件</w:t>
      </w:r>
      <w:r>
        <w:rPr>
          <w:rFonts w:ascii="宋体" w:eastAsia="宋体" w:hAnsi="宋体" w:cs="仿宋" w:hint="eastAsia"/>
          <w:sz w:val="24"/>
          <w:szCs w:val="24"/>
        </w:rPr>
        <w:t>1</w:t>
      </w:r>
    </w:p>
    <w:p w14:paraId="211804D1" w14:textId="77777777" w:rsidR="003A702B" w:rsidRDefault="00F4451D">
      <w:pPr>
        <w:spacing w:line="400" w:lineRule="exact"/>
        <w:jc w:val="center"/>
        <w:rPr>
          <w:rFonts w:ascii="宋体" w:eastAsia="宋体" w:hAnsi="宋体" w:cs="仿宋"/>
          <w:b/>
          <w:sz w:val="24"/>
          <w:szCs w:val="24"/>
        </w:rPr>
      </w:pPr>
      <w:r>
        <w:rPr>
          <w:rFonts w:ascii="宋体" w:eastAsia="宋体" w:hAnsi="宋体" w:cs="仿宋" w:hint="eastAsia"/>
          <w:b/>
          <w:sz w:val="24"/>
          <w:szCs w:val="24"/>
        </w:rPr>
        <w:t>江苏省中等职业学校旅游服务与管理专业“工作任务与职业能力”分析表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05" w:type="dxa"/>
          <w:bottom w:w="15" w:type="dxa"/>
          <w:right w:w="105" w:type="dxa"/>
        </w:tblCellMar>
        <w:tblLook w:val="04A0" w:firstRow="1" w:lastRow="0" w:firstColumn="1" w:lastColumn="0" w:noHBand="0" w:noVBand="1"/>
      </w:tblPr>
      <w:tblGrid>
        <w:gridCol w:w="888"/>
        <w:gridCol w:w="1157"/>
        <w:gridCol w:w="4481"/>
        <w:gridCol w:w="4819"/>
        <w:gridCol w:w="2623"/>
      </w:tblGrid>
      <w:tr w:rsidR="003A702B" w14:paraId="169B9444" w14:textId="77777777">
        <w:trPr>
          <w:trHeight w:val="20"/>
          <w:jc w:val="center"/>
        </w:trPr>
        <w:tc>
          <w:tcPr>
            <w:tcW w:w="318" w:type="pct"/>
            <w:shd w:val="clear" w:color="auto" w:fill="auto"/>
            <w:tcMar>
              <w:top w:w="0" w:type="dxa"/>
              <w:left w:w="0" w:type="dxa"/>
              <w:bottom w:w="0" w:type="dxa"/>
              <w:right w:w="0" w:type="dxa"/>
            </w:tcMar>
          </w:tcPr>
          <w:p w14:paraId="317D83E5"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职业岗位</w:t>
            </w:r>
          </w:p>
        </w:tc>
        <w:tc>
          <w:tcPr>
            <w:tcW w:w="414" w:type="pct"/>
            <w:shd w:val="clear" w:color="auto" w:fill="auto"/>
            <w:tcMar>
              <w:top w:w="0" w:type="dxa"/>
              <w:left w:w="0" w:type="dxa"/>
              <w:bottom w:w="0" w:type="dxa"/>
              <w:right w:w="0" w:type="dxa"/>
            </w:tcMar>
          </w:tcPr>
          <w:p w14:paraId="3739A3FC"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工作任务</w:t>
            </w:r>
          </w:p>
        </w:tc>
        <w:tc>
          <w:tcPr>
            <w:tcW w:w="1604" w:type="pct"/>
            <w:shd w:val="clear" w:color="auto" w:fill="auto"/>
            <w:tcMar>
              <w:top w:w="0" w:type="dxa"/>
              <w:left w:w="0" w:type="dxa"/>
              <w:bottom w:w="0" w:type="dxa"/>
              <w:right w:w="0" w:type="dxa"/>
            </w:tcMar>
          </w:tcPr>
          <w:p w14:paraId="3954D270" w14:textId="77777777" w:rsidR="003A702B" w:rsidRDefault="00F4451D">
            <w:pPr>
              <w:widowControl/>
              <w:spacing w:line="0" w:lineRule="atLeast"/>
              <w:jc w:val="center"/>
              <w:rPr>
                <w:rFonts w:ascii="宋体" w:eastAsia="宋体" w:hAnsi="宋体" w:cs="仿宋"/>
                <w:b/>
                <w:kern w:val="0"/>
                <w:szCs w:val="21"/>
              </w:rPr>
            </w:pPr>
            <w:r>
              <w:rPr>
                <w:rFonts w:ascii="宋体" w:eastAsia="宋体" w:hAnsi="宋体" w:cs="仿宋" w:hint="eastAsia"/>
                <w:b/>
                <w:kern w:val="0"/>
                <w:szCs w:val="21"/>
              </w:rPr>
              <w:t>职业技能</w:t>
            </w:r>
          </w:p>
        </w:tc>
        <w:tc>
          <w:tcPr>
            <w:tcW w:w="1725" w:type="pct"/>
          </w:tcPr>
          <w:p w14:paraId="0619EF01"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仿宋" w:hint="eastAsia"/>
                <w:b/>
                <w:kern w:val="0"/>
                <w:szCs w:val="21"/>
              </w:rPr>
              <w:t>能力整合排序</w:t>
            </w:r>
          </w:p>
        </w:tc>
        <w:tc>
          <w:tcPr>
            <w:tcW w:w="939" w:type="pct"/>
            <w:shd w:val="clear" w:color="auto" w:fill="auto"/>
            <w:tcMar>
              <w:top w:w="0" w:type="dxa"/>
              <w:left w:w="0" w:type="dxa"/>
              <w:bottom w:w="0" w:type="dxa"/>
              <w:right w:w="0" w:type="dxa"/>
            </w:tcMar>
          </w:tcPr>
          <w:p w14:paraId="2BF2A473"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仿宋" w:hint="eastAsia"/>
                <w:b/>
                <w:kern w:val="0"/>
                <w:szCs w:val="21"/>
              </w:rPr>
              <w:t>课程设置</w:t>
            </w:r>
          </w:p>
        </w:tc>
      </w:tr>
      <w:tr w:rsidR="003A702B" w14:paraId="61E5C815" w14:textId="77777777">
        <w:trPr>
          <w:trHeight w:val="20"/>
          <w:jc w:val="center"/>
        </w:trPr>
        <w:tc>
          <w:tcPr>
            <w:tcW w:w="318" w:type="pct"/>
            <w:vMerge w:val="restart"/>
            <w:shd w:val="clear" w:color="auto" w:fill="auto"/>
            <w:tcMar>
              <w:top w:w="0" w:type="dxa"/>
              <w:left w:w="0" w:type="dxa"/>
              <w:bottom w:w="0" w:type="dxa"/>
              <w:right w:w="0" w:type="dxa"/>
            </w:tcMar>
            <w:vAlign w:val="center"/>
          </w:tcPr>
          <w:p w14:paraId="6993A8E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接待</w:t>
            </w:r>
          </w:p>
        </w:tc>
        <w:tc>
          <w:tcPr>
            <w:tcW w:w="414" w:type="pct"/>
            <w:shd w:val="clear" w:color="auto" w:fill="auto"/>
            <w:vAlign w:val="center"/>
          </w:tcPr>
          <w:p w14:paraId="60C47D16"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信息登记</w:t>
            </w:r>
          </w:p>
        </w:tc>
        <w:tc>
          <w:tcPr>
            <w:tcW w:w="1604" w:type="pct"/>
            <w:shd w:val="clear" w:color="auto" w:fill="auto"/>
            <w:tcMar>
              <w:top w:w="0" w:type="dxa"/>
              <w:left w:w="0" w:type="dxa"/>
              <w:bottom w:w="0" w:type="dxa"/>
              <w:right w:w="0" w:type="dxa"/>
            </w:tcMar>
            <w:vAlign w:val="center"/>
          </w:tcPr>
          <w:p w14:paraId="6CFFB1E5"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负责接待客户的咨询、登记、报名、造册</w:t>
            </w:r>
          </w:p>
        </w:tc>
        <w:tc>
          <w:tcPr>
            <w:tcW w:w="1725" w:type="pct"/>
            <w:vMerge w:val="restart"/>
          </w:tcPr>
          <w:p w14:paraId="28589687"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1.</w:t>
            </w:r>
            <w:r>
              <w:rPr>
                <w:rFonts w:ascii="宋体" w:eastAsia="宋体" w:hAnsi="宋体" w:hint="eastAsia"/>
                <w:bCs/>
                <w:szCs w:val="21"/>
              </w:rPr>
              <w:t>行业通用能力</w:t>
            </w:r>
          </w:p>
          <w:p w14:paraId="69938817"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）了解旅游及旅游业的基本概念、基础知识和发展新业态，能通过合适渠道获得相关旅游数据，并结合旅游心理学知识分析旅游者的心理需求，会对旅游市场进行调研和初步预测。</w:t>
            </w:r>
          </w:p>
          <w:p w14:paraId="5BD8CC65"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）掌握世界著名自然、文化遗产以及我国重要旅游景点的空间分布、不同地域的景观特色，能根据区域特色编写旅游手册，会制定个性化旅游线路。</w:t>
            </w:r>
          </w:p>
          <w:p w14:paraId="27262A11"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3</w:t>
            </w:r>
            <w:r>
              <w:rPr>
                <w:rFonts w:ascii="宋体" w:eastAsia="宋体" w:hAnsi="宋体" w:hint="eastAsia"/>
                <w:bCs/>
                <w:szCs w:val="21"/>
              </w:rPr>
              <w:t>）掌握从事导游及相关岗位工作所应具备的基础知识和人文知识，会撰写导游词或其他旅游相关岗位文字，并能熟练讲解。</w:t>
            </w:r>
          </w:p>
          <w:p w14:paraId="7E288CD0"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4</w:t>
            </w:r>
            <w:r>
              <w:rPr>
                <w:rFonts w:ascii="宋体" w:eastAsia="宋体" w:hAnsi="宋体" w:hint="eastAsia"/>
                <w:bCs/>
                <w:szCs w:val="21"/>
              </w:rPr>
              <w:t>）知晓旅游业相关法律、法规知识，能依法、合规地解决旅游服务过程中的问题，维护消费者权益，做好政策宣传，规范从业操作。</w:t>
            </w:r>
          </w:p>
          <w:p w14:paraId="74AF0211"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5</w:t>
            </w:r>
            <w:r>
              <w:rPr>
                <w:rFonts w:ascii="宋体" w:eastAsia="宋体" w:hAnsi="宋体" w:hint="eastAsia"/>
                <w:bCs/>
                <w:szCs w:val="21"/>
              </w:rPr>
              <w:t>）掌握旅游从业人员应有的礼仪知识和沟通技巧，树立礼貌服务意识，具备良好的礼仪素养，并能根据职场情形灵活、准确地加以运用。</w:t>
            </w:r>
          </w:p>
          <w:p w14:paraId="78EF45C7"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2.</w:t>
            </w:r>
            <w:r>
              <w:rPr>
                <w:rFonts w:ascii="宋体" w:eastAsia="宋体" w:hAnsi="宋体" w:hint="eastAsia"/>
                <w:bCs/>
                <w:szCs w:val="21"/>
              </w:rPr>
              <w:t>专业核心能力</w:t>
            </w:r>
          </w:p>
          <w:p w14:paraId="0E54CA06"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具有沿途导游讲解的能力；具有旅游景区景点导游词编写的能力；具有组织、协调旅游活动中吃、住、行、游、购、娱等环节的能力；具有预防、处理旅游活动中常见问题及事故的能力；具有妥善处理游客特殊要求的能力。</w:t>
            </w:r>
          </w:p>
          <w:p w14:paraId="65D6FCDA"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）具有良好的英语表达沟通能力，能在各种情境中进行基本的英语交流和服务。</w:t>
            </w:r>
          </w:p>
          <w:p w14:paraId="03AF2BA3"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lastRenderedPageBreak/>
              <w:t>（</w:t>
            </w:r>
            <w:r>
              <w:rPr>
                <w:rFonts w:ascii="宋体" w:eastAsia="宋体" w:hAnsi="宋体" w:hint="eastAsia"/>
                <w:bCs/>
                <w:szCs w:val="21"/>
              </w:rPr>
              <w:t>3</w:t>
            </w:r>
            <w:r>
              <w:rPr>
                <w:rFonts w:ascii="宋体" w:eastAsia="宋体" w:hAnsi="宋体" w:hint="eastAsia"/>
                <w:bCs/>
                <w:szCs w:val="21"/>
              </w:rPr>
              <w:t>）具备独立策划、执行并评估旅行社旅游产品的能力；具有一定的市场预测分析能力和创新的能力。</w:t>
            </w:r>
          </w:p>
          <w:p w14:paraId="7229CA07"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3.</w:t>
            </w:r>
            <w:r>
              <w:rPr>
                <w:rFonts w:ascii="宋体" w:eastAsia="宋体" w:hAnsi="宋体" w:hint="eastAsia"/>
                <w:bCs/>
                <w:szCs w:val="21"/>
              </w:rPr>
              <w:t>职业特定能力</w:t>
            </w:r>
          </w:p>
          <w:p w14:paraId="48386920"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）旅行社经营与管理：具备旅行社接待工作、产品营销、客户关系管理和人员管理等业务能力；掌握旅行社计调</w:t>
            </w:r>
            <w:r>
              <w:rPr>
                <w:rFonts w:ascii="宋体" w:eastAsia="宋体" w:hAnsi="宋体" w:hint="eastAsia"/>
                <w:bCs/>
                <w:szCs w:val="21"/>
              </w:rPr>
              <w:t>、外联的业务知识，能开展业务洽谈，能采购、组合、销售产品；掌握旅游电子商务知识，能熟练运用计算机网络技术开展工作。</w:t>
            </w:r>
          </w:p>
          <w:p w14:paraId="3725D0C2"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景区服务与管理：掌握规范化的景区导游服务技能，能熟练地进行景区景点的导游向导和讲解，具备对重点旅游者的接待和服务能力，掌握事故预防和处理技能，能对特殊问题应变及处理；能开展一定的景区景点的项目策划和宣传营销。</w:t>
            </w:r>
          </w:p>
          <w:p w14:paraId="40C67E0A"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4.</w:t>
            </w:r>
            <w:r>
              <w:rPr>
                <w:rFonts w:ascii="宋体" w:eastAsia="宋体" w:hAnsi="宋体" w:hint="eastAsia"/>
                <w:bCs/>
                <w:szCs w:val="21"/>
              </w:rPr>
              <w:t>跨行业职业能力</w:t>
            </w:r>
          </w:p>
          <w:p w14:paraId="19DE1E20"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1</w:t>
            </w:r>
            <w:r>
              <w:rPr>
                <w:rFonts w:ascii="宋体" w:eastAsia="宋体" w:hAnsi="宋体" w:hint="eastAsia"/>
                <w:bCs/>
                <w:szCs w:val="21"/>
              </w:rPr>
              <w:t>）具有适应岗位变化的能力，能根据职业技能等级证书制度，取得跨岗位职业技能等级证书。</w:t>
            </w:r>
          </w:p>
          <w:p w14:paraId="793678F4" w14:textId="77777777" w:rsidR="003A702B" w:rsidRDefault="00F4451D">
            <w:pPr>
              <w:spacing w:line="0" w:lineRule="atLeast"/>
              <w:jc w:val="left"/>
              <w:rPr>
                <w:rFonts w:ascii="宋体" w:eastAsia="宋体" w:hAnsi="宋体"/>
                <w:bCs/>
                <w:szCs w:val="21"/>
              </w:rPr>
            </w:pPr>
            <w:r>
              <w:rPr>
                <w:rFonts w:ascii="宋体" w:eastAsia="宋体" w:hAnsi="宋体" w:hint="eastAsia"/>
                <w:bCs/>
                <w:szCs w:val="21"/>
              </w:rPr>
              <w:t>（</w:t>
            </w:r>
            <w:r>
              <w:rPr>
                <w:rFonts w:ascii="宋体" w:eastAsia="宋体" w:hAnsi="宋体" w:hint="eastAsia"/>
                <w:bCs/>
                <w:szCs w:val="21"/>
              </w:rPr>
              <w:t>2</w:t>
            </w:r>
            <w:r>
              <w:rPr>
                <w:rFonts w:ascii="宋体" w:eastAsia="宋体" w:hAnsi="宋体" w:hint="eastAsia"/>
                <w:bCs/>
                <w:szCs w:val="21"/>
              </w:rPr>
              <w:t>）具有创新创业能力。</w:t>
            </w:r>
          </w:p>
          <w:p w14:paraId="39CB25D9" w14:textId="77777777" w:rsidR="003A702B" w:rsidRDefault="00F4451D">
            <w:pPr>
              <w:spacing w:line="0" w:lineRule="atLeast"/>
              <w:jc w:val="left"/>
              <w:rPr>
                <w:rFonts w:ascii="宋体" w:eastAsia="宋体" w:hAnsi="宋体" w:cs="仿宋"/>
                <w:szCs w:val="21"/>
              </w:rPr>
            </w:pPr>
            <w:r>
              <w:rPr>
                <w:rFonts w:ascii="宋体" w:eastAsia="宋体" w:hAnsi="宋体" w:hint="eastAsia"/>
                <w:bCs/>
                <w:szCs w:val="21"/>
              </w:rPr>
              <w:t>（</w:t>
            </w:r>
            <w:r>
              <w:rPr>
                <w:rFonts w:ascii="宋体" w:eastAsia="宋体" w:hAnsi="宋体" w:hint="eastAsia"/>
                <w:bCs/>
                <w:szCs w:val="21"/>
              </w:rPr>
              <w:t>3</w:t>
            </w:r>
            <w:r>
              <w:rPr>
                <w:rFonts w:ascii="宋体" w:eastAsia="宋体" w:hAnsi="宋体" w:hint="eastAsia"/>
                <w:bCs/>
                <w:szCs w:val="21"/>
              </w:rPr>
              <w:t>）具有一线生产管理能力</w:t>
            </w:r>
          </w:p>
        </w:tc>
        <w:tc>
          <w:tcPr>
            <w:tcW w:w="939" w:type="pct"/>
            <w:vMerge w:val="restart"/>
            <w:shd w:val="clear" w:color="auto" w:fill="auto"/>
            <w:tcMar>
              <w:top w:w="0" w:type="dxa"/>
              <w:left w:w="0" w:type="dxa"/>
              <w:bottom w:w="0" w:type="dxa"/>
              <w:right w:w="0" w:type="dxa"/>
            </w:tcMar>
            <w:vAlign w:val="center"/>
          </w:tcPr>
          <w:p w14:paraId="4177BD6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lastRenderedPageBreak/>
              <w:t>《旅游认知》</w:t>
            </w:r>
          </w:p>
          <w:p w14:paraId="29A96AB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《职</w:t>
            </w:r>
            <w:r>
              <w:rPr>
                <w:rFonts w:ascii="宋体" w:eastAsia="宋体" w:hAnsi="宋体" w:cs="仿宋" w:hint="eastAsia"/>
                <w:kern w:val="0"/>
                <w:szCs w:val="21"/>
              </w:rPr>
              <w:t>业礼仪与沟通》</w:t>
            </w:r>
          </w:p>
          <w:p w14:paraId="636FA99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《旅游情景英语》</w:t>
            </w:r>
          </w:p>
          <w:p w14:paraId="4DCA387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《旅游电子商务》</w:t>
            </w:r>
          </w:p>
        </w:tc>
      </w:tr>
      <w:tr w:rsidR="003A702B" w14:paraId="5616E709" w14:textId="77777777">
        <w:trPr>
          <w:trHeight w:val="20"/>
          <w:jc w:val="center"/>
        </w:trPr>
        <w:tc>
          <w:tcPr>
            <w:tcW w:w="318" w:type="pct"/>
            <w:vMerge/>
            <w:shd w:val="clear" w:color="auto" w:fill="auto"/>
            <w:tcMar>
              <w:top w:w="0" w:type="dxa"/>
              <w:left w:w="0" w:type="dxa"/>
              <w:bottom w:w="0" w:type="dxa"/>
              <w:right w:w="0" w:type="dxa"/>
            </w:tcMar>
            <w:vAlign w:val="center"/>
          </w:tcPr>
          <w:p w14:paraId="4739C211" w14:textId="77777777" w:rsidR="003A702B" w:rsidRDefault="003A702B">
            <w:pPr>
              <w:widowControl/>
              <w:spacing w:line="0" w:lineRule="atLeast"/>
              <w:jc w:val="center"/>
              <w:rPr>
                <w:rFonts w:ascii="宋体" w:eastAsia="宋体" w:hAnsi="宋体" w:cs="仿宋"/>
                <w:kern w:val="0"/>
                <w:szCs w:val="21"/>
              </w:rPr>
            </w:pPr>
          </w:p>
        </w:tc>
        <w:tc>
          <w:tcPr>
            <w:tcW w:w="414" w:type="pct"/>
            <w:shd w:val="clear" w:color="auto" w:fill="auto"/>
            <w:vAlign w:val="center"/>
          </w:tcPr>
          <w:p w14:paraId="0DD6EA5C" w14:textId="77777777" w:rsidR="003A702B" w:rsidRDefault="00F4451D">
            <w:pPr>
              <w:widowControl/>
              <w:tabs>
                <w:tab w:val="left" w:pos="556"/>
              </w:tabs>
              <w:spacing w:line="0" w:lineRule="atLeast"/>
              <w:jc w:val="left"/>
              <w:rPr>
                <w:rFonts w:ascii="宋体" w:eastAsia="宋体" w:hAnsi="宋体" w:cs="仿宋"/>
                <w:kern w:val="0"/>
                <w:szCs w:val="21"/>
              </w:rPr>
            </w:pPr>
            <w:r>
              <w:rPr>
                <w:rFonts w:ascii="宋体" w:eastAsia="宋体" w:hAnsi="宋体" w:cs="仿宋" w:hint="eastAsia"/>
                <w:kern w:val="0"/>
                <w:szCs w:val="21"/>
              </w:rPr>
              <w:t>客户维护</w:t>
            </w:r>
          </w:p>
        </w:tc>
        <w:tc>
          <w:tcPr>
            <w:tcW w:w="1604" w:type="pct"/>
            <w:shd w:val="clear" w:color="auto" w:fill="auto"/>
            <w:tcMar>
              <w:top w:w="0" w:type="dxa"/>
              <w:left w:w="0" w:type="dxa"/>
              <w:bottom w:w="0" w:type="dxa"/>
              <w:right w:w="0" w:type="dxa"/>
            </w:tcMar>
            <w:vAlign w:val="center"/>
          </w:tcPr>
          <w:p w14:paraId="08E97948"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配合主管扩展、维护直客和集团客户渠道；对客户进行跟踪回访</w:t>
            </w:r>
          </w:p>
        </w:tc>
        <w:tc>
          <w:tcPr>
            <w:tcW w:w="1725" w:type="pct"/>
            <w:vMerge/>
          </w:tcPr>
          <w:p w14:paraId="7FDE78EC" w14:textId="77777777" w:rsidR="003A702B" w:rsidRDefault="003A702B">
            <w:pPr>
              <w:spacing w:line="0" w:lineRule="atLeast"/>
              <w:rPr>
                <w:rFonts w:ascii="宋体" w:eastAsia="宋体" w:hAnsi="宋体" w:cs="仿宋"/>
                <w:szCs w:val="21"/>
              </w:rPr>
            </w:pPr>
          </w:p>
        </w:tc>
        <w:tc>
          <w:tcPr>
            <w:tcW w:w="939" w:type="pct"/>
            <w:vMerge/>
            <w:shd w:val="clear" w:color="auto" w:fill="auto"/>
            <w:tcMar>
              <w:top w:w="0" w:type="dxa"/>
              <w:left w:w="0" w:type="dxa"/>
              <w:bottom w:w="0" w:type="dxa"/>
              <w:right w:w="0" w:type="dxa"/>
            </w:tcMar>
            <w:vAlign w:val="center"/>
          </w:tcPr>
          <w:p w14:paraId="14D1F7AA" w14:textId="77777777" w:rsidR="003A702B" w:rsidRDefault="003A702B">
            <w:pPr>
              <w:widowControl/>
              <w:spacing w:line="0" w:lineRule="atLeast"/>
              <w:jc w:val="center"/>
              <w:rPr>
                <w:rFonts w:ascii="宋体" w:eastAsia="宋体" w:hAnsi="宋体" w:cs="仿宋"/>
                <w:kern w:val="0"/>
                <w:szCs w:val="21"/>
              </w:rPr>
            </w:pPr>
          </w:p>
        </w:tc>
      </w:tr>
      <w:tr w:rsidR="003A702B" w14:paraId="05109779" w14:textId="77777777">
        <w:trPr>
          <w:trHeight w:val="20"/>
          <w:jc w:val="center"/>
        </w:trPr>
        <w:tc>
          <w:tcPr>
            <w:tcW w:w="318" w:type="pct"/>
            <w:vMerge w:val="restart"/>
            <w:shd w:val="clear" w:color="auto" w:fill="auto"/>
            <w:tcMar>
              <w:top w:w="0" w:type="dxa"/>
              <w:left w:w="0" w:type="dxa"/>
              <w:bottom w:w="0" w:type="dxa"/>
              <w:right w:w="0" w:type="dxa"/>
            </w:tcMar>
            <w:vAlign w:val="center"/>
          </w:tcPr>
          <w:p w14:paraId="47AA198A"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计调</w:t>
            </w:r>
          </w:p>
        </w:tc>
        <w:tc>
          <w:tcPr>
            <w:tcW w:w="414" w:type="pct"/>
            <w:shd w:val="clear" w:color="auto" w:fill="auto"/>
            <w:vAlign w:val="center"/>
          </w:tcPr>
          <w:p w14:paraId="63A291BB"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采购</w:t>
            </w:r>
          </w:p>
        </w:tc>
        <w:tc>
          <w:tcPr>
            <w:tcW w:w="1604" w:type="pct"/>
            <w:shd w:val="clear" w:color="auto" w:fill="auto"/>
            <w:tcMar>
              <w:top w:w="0" w:type="dxa"/>
              <w:left w:w="0" w:type="dxa"/>
              <w:bottom w:w="0" w:type="dxa"/>
              <w:right w:w="0" w:type="dxa"/>
            </w:tcMar>
          </w:tcPr>
          <w:p w14:paraId="6EBDA186"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kern w:val="0"/>
                <w:szCs w:val="21"/>
              </w:rPr>
              <w:t>能与交通运输部门、酒店、餐厅和其他旅行社及其他相关部门签订协议，预定各种辅助服务和产品</w:t>
            </w:r>
          </w:p>
        </w:tc>
        <w:tc>
          <w:tcPr>
            <w:tcW w:w="1725" w:type="pct"/>
            <w:vMerge/>
          </w:tcPr>
          <w:p w14:paraId="7BEA95C6" w14:textId="77777777" w:rsidR="003A702B" w:rsidRDefault="003A702B">
            <w:pPr>
              <w:spacing w:line="0" w:lineRule="atLeast"/>
              <w:rPr>
                <w:rFonts w:ascii="宋体" w:eastAsia="宋体" w:hAnsi="宋体" w:cs="Arial"/>
                <w:szCs w:val="21"/>
              </w:rPr>
            </w:pPr>
          </w:p>
        </w:tc>
        <w:tc>
          <w:tcPr>
            <w:tcW w:w="939" w:type="pct"/>
            <w:vMerge w:val="restart"/>
            <w:shd w:val="clear" w:color="auto" w:fill="auto"/>
            <w:tcMar>
              <w:top w:w="0" w:type="dxa"/>
              <w:left w:w="0" w:type="dxa"/>
              <w:bottom w:w="0" w:type="dxa"/>
              <w:right w:w="0" w:type="dxa"/>
            </w:tcMar>
            <w:vAlign w:val="center"/>
          </w:tcPr>
          <w:p w14:paraId="7180D61F"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《旅游认知》</w:t>
            </w:r>
          </w:p>
          <w:p w14:paraId="76A3539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《职业礼仪与沟通》</w:t>
            </w:r>
          </w:p>
          <w:p w14:paraId="72CA396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《旅游政策法规》</w:t>
            </w:r>
          </w:p>
          <w:p w14:paraId="5308AF6E"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《旅游情景英语》</w:t>
            </w:r>
          </w:p>
          <w:p w14:paraId="0F3F03C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《旅行社门店运营》</w:t>
            </w:r>
          </w:p>
          <w:p w14:paraId="7F80A395"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《旅游电子商务》</w:t>
            </w:r>
          </w:p>
        </w:tc>
      </w:tr>
      <w:tr w:rsidR="003A702B" w14:paraId="549CF95D" w14:textId="77777777">
        <w:trPr>
          <w:trHeight w:val="20"/>
          <w:jc w:val="center"/>
        </w:trPr>
        <w:tc>
          <w:tcPr>
            <w:tcW w:w="318" w:type="pct"/>
            <w:vMerge/>
            <w:shd w:val="clear" w:color="auto" w:fill="auto"/>
            <w:tcMar>
              <w:top w:w="0" w:type="dxa"/>
              <w:left w:w="0" w:type="dxa"/>
              <w:bottom w:w="0" w:type="dxa"/>
              <w:right w:w="0" w:type="dxa"/>
            </w:tcMar>
            <w:vAlign w:val="center"/>
          </w:tcPr>
          <w:p w14:paraId="688FB8AC" w14:textId="77777777" w:rsidR="003A702B" w:rsidRDefault="003A702B">
            <w:pPr>
              <w:spacing w:line="0" w:lineRule="atLeast"/>
              <w:rPr>
                <w:rFonts w:ascii="宋体" w:eastAsia="宋体" w:hAnsi="宋体" w:cs="Arial"/>
                <w:szCs w:val="21"/>
              </w:rPr>
            </w:pPr>
          </w:p>
        </w:tc>
        <w:tc>
          <w:tcPr>
            <w:tcW w:w="414" w:type="pct"/>
            <w:shd w:val="clear" w:color="auto" w:fill="auto"/>
            <w:vAlign w:val="center"/>
          </w:tcPr>
          <w:p w14:paraId="6CAC95C5"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计划</w:t>
            </w:r>
          </w:p>
        </w:tc>
        <w:tc>
          <w:tcPr>
            <w:tcW w:w="1604" w:type="pct"/>
            <w:shd w:val="clear" w:color="auto" w:fill="auto"/>
            <w:tcMar>
              <w:top w:w="0" w:type="dxa"/>
              <w:left w:w="0" w:type="dxa"/>
              <w:bottom w:w="0" w:type="dxa"/>
              <w:right w:w="0" w:type="dxa"/>
            </w:tcMar>
          </w:tcPr>
          <w:p w14:paraId="33FA8700"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kern w:val="0"/>
                <w:szCs w:val="21"/>
              </w:rPr>
              <w:t>能编制预算</w:t>
            </w:r>
            <w:r>
              <w:rPr>
                <w:rFonts w:ascii="宋体" w:eastAsia="宋体" w:hAnsi="宋体" w:cs="Times New Roman" w:hint="eastAsia"/>
                <w:kern w:val="0"/>
                <w:szCs w:val="21"/>
              </w:rPr>
              <w:t>、</w:t>
            </w:r>
            <w:r>
              <w:rPr>
                <w:rFonts w:ascii="宋体" w:eastAsia="宋体" w:hAnsi="宋体" w:cs="Times New Roman"/>
                <w:kern w:val="0"/>
                <w:szCs w:val="21"/>
              </w:rPr>
              <w:t>接待计划并报价</w:t>
            </w:r>
            <w:r>
              <w:rPr>
                <w:rFonts w:ascii="宋体" w:eastAsia="宋体" w:hAnsi="宋体" w:cs="Times New Roman" w:hint="eastAsia"/>
                <w:kern w:val="0"/>
                <w:szCs w:val="21"/>
              </w:rPr>
              <w:t>；能落实导游、用房、用车、用餐等具体项目</w:t>
            </w:r>
          </w:p>
        </w:tc>
        <w:tc>
          <w:tcPr>
            <w:tcW w:w="1725" w:type="pct"/>
            <w:vMerge/>
          </w:tcPr>
          <w:p w14:paraId="2D19DC26"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541F6CC7" w14:textId="77777777" w:rsidR="003A702B" w:rsidRDefault="003A702B">
            <w:pPr>
              <w:spacing w:line="0" w:lineRule="atLeast"/>
              <w:rPr>
                <w:rFonts w:ascii="宋体" w:eastAsia="宋体" w:hAnsi="宋体" w:cs="Arial"/>
                <w:szCs w:val="21"/>
              </w:rPr>
            </w:pPr>
          </w:p>
        </w:tc>
      </w:tr>
      <w:tr w:rsidR="003A702B" w14:paraId="3212D6F6" w14:textId="77777777">
        <w:trPr>
          <w:trHeight w:val="20"/>
          <w:jc w:val="center"/>
        </w:trPr>
        <w:tc>
          <w:tcPr>
            <w:tcW w:w="318" w:type="pct"/>
            <w:vMerge/>
            <w:shd w:val="clear" w:color="auto" w:fill="auto"/>
            <w:tcMar>
              <w:top w:w="0" w:type="dxa"/>
              <w:left w:w="0" w:type="dxa"/>
              <w:bottom w:w="0" w:type="dxa"/>
              <w:right w:w="0" w:type="dxa"/>
            </w:tcMar>
            <w:vAlign w:val="center"/>
          </w:tcPr>
          <w:p w14:paraId="25175448" w14:textId="77777777" w:rsidR="003A702B" w:rsidRDefault="003A702B">
            <w:pPr>
              <w:spacing w:line="0" w:lineRule="atLeast"/>
              <w:rPr>
                <w:rFonts w:ascii="宋体" w:eastAsia="宋体" w:hAnsi="宋体" w:cs="Arial"/>
                <w:szCs w:val="21"/>
              </w:rPr>
            </w:pPr>
          </w:p>
        </w:tc>
        <w:tc>
          <w:tcPr>
            <w:tcW w:w="414" w:type="pct"/>
            <w:shd w:val="clear" w:color="auto" w:fill="auto"/>
            <w:vAlign w:val="center"/>
          </w:tcPr>
          <w:p w14:paraId="0B090C6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团控</w:t>
            </w:r>
          </w:p>
        </w:tc>
        <w:tc>
          <w:tcPr>
            <w:tcW w:w="1604" w:type="pct"/>
            <w:shd w:val="clear" w:color="auto" w:fill="auto"/>
            <w:tcMar>
              <w:top w:w="0" w:type="dxa"/>
              <w:left w:w="0" w:type="dxa"/>
              <w:bottom w:w="0" w:type="dxa"/>
              <w:right w:w="0" w:type="dxa"/>
            </w:tcMar>
          </w:tcPr>
          <w:p w14:paraId="752E62E6"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kern w:val="0"/>
                <w:szCs w:val="21"/>
              </w:rPr>
              <w:t>能对旅游团队实施过程管理</w:t>
            </w:r>
          </w:p>
        </w:tc>
        <w:tc>
          <w:tcPr>
            <w:tcW w:w="1725" w:type="pct"/>
            <w:vMerge/>
          </w:tcPr>
          <w:p w14:paraId="0F94FF54"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6213F109" w14:textId="77777777" w:rsidR="003A702B" w:rsidRDefault="003A702B">
            <w:pPr>
              <w:spacing w:line="0" w:lineRule="atLeast"/>
              <w:rPr>
                <w:rFonts w:ascii="宋体" w:eastAsia="宋体" w:hAnsi="宋体" w:cs="Arial"/>
                <w:szCs w:val="21"/>
              </w:rPr>
            </w:pPr>
          </w:p>
        </w:tc>
      </w:tr>
      <w:tr w:rsidR="003A702B" w14:paraId="0E037A18" w14:textId="77777777">
        <w:trPr>
          <w:trHeight w:val="20"/>
          <w:jc w:val="center"/>
        </w:trPr>
        <w:tc>
          <w:tcPr>
            <w:tcW w:w="318" w:type="pct"/>
            <w:vMerge/>
            <w:shd w:val="clear" w:color="auto" w:fill="auto"/>
            <w:tcMar>
              <w:top w:w="0" w:type="dxa"/>
              <w:left w:w="0" w:type="dxa"/>
              <w:bottom w:w="0" w:type="dxa"/>
              <w:right w:w="0" w:type="dxa"/>
            </w:tcMar>
            <w:vAlign w:val="center"/>
          </w:tcPr>
          <w:p w14:paraId="17CD7C67" w14:textId="77777777" w:rsidR="003A702B" w:rsidRDefault="003A702B">
            <w:pPr>
              <w:spacing w:line="0" w:lineRule="atLeast"/>
              <w:rPr>
                <w:rFonts w:ascii="宋体" w:eastAsia="宋体" w:hAnsi="宋体" w:cs="Arial"/>
                <w:szCs w:val="21"/>
              </w:rPr>
            </w:pPr>
          </w:p>
        </w:tc>
        <w:tc>
          <w:tcPr>
            <w:tcW w:w="414" w:type="pct"/>
            <w:shd w:val="clear" w:color="auto" w:fill="auto"/>
            <w:vAlign w:val="center"/>
          </w:tcPr>
          <w:p w14:paraId="412A3783"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质量</w:t>
            </w:r>
          </w:p>
        </w:tc>
        <w:tc>
          <w:tcPr>
            <w:tcW w:w="1604" w:type="pct"/>
            <w:shd w:val="clear" w:color="auto" w:fill="auto"/>
            <w:tcMar>
              <w:top w:w="0" w:type="dxa"/>
              <w:left w:w="0" w:type="dxa"/>
              <w:bottom w:w="0" w:type="dxa"/>
              <w:right w:w="0" w:type="dxa"/>
            </w:tcMar>
          </w:tcPr>
          <w:p w14:paraId="0BA069FF"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能对团队资料整理归档以及</w:t>
            </w:r>
            <w:r>
              <w:rPr>
                <w:rFonts w:ascii="宋体" w:eastAsia="宋体" w:hAnsi="宋体" w:cs="Times New Roman"/>
                <w:kern w:val="0"/>
                <w:szCs w:val="21"/>
              </w:rPr>
              <w:t>对客人进行质量回访</w:t>
            </w:r>
          </w:p>
        </w:tc>
        <w:tc>
          <w:tcPr>
            <w:tcW w:w="1725" w:type="pct"/>
            <w:vMerge/>
          </w:tcPr>
          <w:p w14:paraId="240F011A"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6EAA1563" w14:textId="77777777" w:rsidR="003A702B" w:rsidRDefault="003A702B">
            <w:pPr>
              <w:spacing w:line="0" w:lineRule="atLeast"/>
              <w:rPr>
                <w:rFonts w:ascii="宋体" w:eastAsia="宋体" w:hAnsi="宋体" w:cs="Arial"/>
                <w:szCs w:val="21"/>
              </w:rPr>
            </w:pPr>
          </w:p>
        </w:tc>
      </w:tr>
      <w:tr w:rsidR="003A702B" w14:paraId="4792B10C" w14:textId="77777777">
        <w:trPr>
          <w:trHeight w:val="20"/>
          <w:jc w:val="center"/>
        </w:trPr>
        <w:tc>
          <w:tcPr>
            <w:tcW w:w="318" w:type="pct"/>
            <w:vMerge/>
            <w:shd w:val="clear" w:color="auto" w:fill="auto"/>
            <w:tcMar>
              <w:top w:w="0" w:type="dxa"/>
              <w:left w:w="0" w:type="dxa"/>
              <w:bottom w:w="0" w:type="dxa"/>
              <w:right w:w="0" w:type="dxa"/>
            </w:tcMar>
            <w:vAlign w:val="center"/>
          </w:tcPr>
          <w:p w14:paraId="366F9966" w14:textId="77777777" w:rsidR="003A702B" w:rsidRDefault="003A702B">
            <w:pPr>
              <w:spacing w:line="0" w:lineRule="atLeast"/>
              <w:rPr>
                <w:rFonts w:ascii="宋体" w:eastAsia="宋体" w:hAnsi="宋体" w:cs="Arial"/>
                <w:szCs w:val="21"/>
              </w:rPr>
            </w:pPr>
          </w:p>
        </w:tc>
        <w:tc>
          <w:tcPr>
            <w:tcW w:w="414" w:type="pct"/>
            <w:shd w:val="clear" w:color="auto" w:fill="auto"/>
            <w:vAlign w:val="center"/>
          </w:tcPr>
          <w:p w14:paraId="725CBE1C"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核算</w:t>
            </w:r>
          </w:p>
        </w:tc>
        <w:tc>
          <w:tcPr>
            <w:tcW w:w="1604" w:type="pct"/>
            <w:shd w:val="clear" w:color="auto" w:fill="auto"/>
            <w:tcMar>
              <w:top w:w="0" w:type="dxa"/>
              <w:left w:w="0" w:type="dxa"/>
              <w:bottom w:w="0" w:type="dxa"/>
              <w:right w:w="0" w:type="dxa"/>
            </w:tcMar>
          </w:tcPr>
          <w:p w14:paraId="6AF63320"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能进行成本控制；能与地接社等其他旅游辅助人、导游、司机等结算账目</w:t>
            </w:r>
          </w:p>
        </w:tc>
        <w:tc>
          <w:tcPr>
            <w:tcW w:w="1725" w:type="pct"/>
            <w:vMerge/>
          </w:tcPr>
          <w:p w14:paraId="021455AE"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61279BD9" w14:textId="77777777" w:rsidR="003A702B" w:rsidRDefault="003A702B">
            <w:pPr>
              <w:spacing w:line="0" w:lineRule="atLeast"/>
              <w:rPr>
                <w:rFonts w:ascii="宋体" w:eastAsia="宋体" w:hAnsi="宋体" w:cs="Arial"/>
                <w:szCs w:val="21"/>
              </w:rPr>
            </w:pPr>
          </w:p>
        </w:tc>
      </w:tr>
      <w:tr w:rsidR="003A702B" w14:paraId="6963A59C" w14:textId="77777777">
        <w:trPr>
          <w:trHeight w:val="20"/>
          <w:jc w:val="center"/>
        </w:trPr>
        <w:tc>
          <w:tcPr>
            <w:tcW w:w="318" w:type="pct"/>
            <w:vMerge w:val="restart"/>
            <w:shd w:val="clear" w:color="auto" w:fill="auto"/>
            <w:tcMar>
              <w:top w:w="0" w:type="dxa"/>
              <w:left w:w="0" w:type="dxa"/>
              <w:bottom w:w="0" w:type="dxa"/>
              <w:right w:w="0" w:type="dxa"/>
            </w:tcMar>
            <w:vAlign w:val="center"/>
          </w:tcPr>
          <w:p w14:paraId="619EE256"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营销</w:t>
            </w:r>
          </w:p>
        </w:tc>
        <w:tc>
          <w:tcPr>
            <w:tcW w:w="414" w:type="pct"/>
            <w:shd w:val="clear" w:color="auto" w:fill="auto"/>
            <w:tcMar>
              <w:top w:w="0" w:type="dxa"/>
              <w:left w:w="0" w:type="dxa"/>
              <w:bottom w:w="0" w:type="dxa"/>
              <w:right w:w="0" w:type="dxa"/>
            </w:tcMar>
            <w:vAlign w:val="center"/>
          </w:tcPr>
          <w:p w14:paraId="275DFA4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信息收集</w:t>
            </w:r>
          </w:p>
        </w:tc>
        <w:tc>
          <w:tcPr>
            <w:tcW w:w="1604" w:type="pct"/>
            <w:shd w:val="clear" w:color="auto" w:fill="auto"/>
            <w:tcMar>
              <w:top w:w="0" w:type="dxa"/>
              <w:left w:w="0" w:type="dxa"/>
              <w:bottom w:w="0" w:type="dxa"/>
              <w:right w:w="0" w:type="dxa"/>
            </w:tcMar>
            <w:vAlign w:val="center"/>
          </w:tcPr>
          <w:p w14:paraId="5B581584" w14:textId="77777777" w:rsidR="003A702B" w:rsidRDefault="00F4451D">
            <w:pPr>
              <w:widowControl/>
              <w:spacing w:line="0" w:lineRule="atLeast"/>
              <w:rPr>
                <w:rFonts w:ascii="宋体" w:eastAsia="宋体" w:hAnsi="宋体" w:cs="Times New Roman"/>
                <w:kern w:val="0"/>
                <w:szCs w:val="21"/>
              </w:rPr>
            </w:pPr>
            <w:r>
              <w:rPr>
                <w:rFonts w:ascii="宋体" w:eastAsia="宋体" w:hAnsi="宋体" w:cs="仿宋" w:hint="eastAsia"/>
                <w:kern w:val="0"/>
                <w:szCs w:val="21"/>
              </w:rPr>
              <w:t>能收集旅游市场信息、竞争对手的产品信息；为制定新的旅游线路、修改完善已有线路提供依据</w:t>
            </w:r>
          </w:p>
        </w:tc>
        <w:tc>
          <w:tcPr>
            <w:tcW w:w="1725" w:type="pct"/>
            <w:vMerge/>
          </w:tcPr>
          <w:p w14:paraId="5D3E55F9" w14:textId="77777777" w:rsidR="003A702B" w:rsidRDefault="003A702B">
            <w:pPr>
              <w:spacing w:line="0" w:lineRule="atLeast"/>
              <w:rPr>
                <w:rFonts w:ascii="宋体" w:eastAsia="宋体" w:hAnsi="宋体" w:cs="Arial"/>
                <w:szCs w:val="21"/>
              </w:rPr>
            </w:pPr>
          </w:p>
        </w:tc>
        <w:tc>
          <w:tcPr>
            <w:tcW w:w="939" w:type="pct"/>
            <w:vMerge w:val="restart"/>
            <w:shd w:val="clear" w:color="auto" w:fill="auto"/>
            <w:tcMar>
              <w:top w:w="0" w:type="dxa"/>
              <w:left w:w="0" w:type="dxa"/>
              <w:bottom w:w="0" w:type="dxa"/>
              <w:right w:w="0" w:type="dxa"/>
            </w:tcMar>
            <w:vAlign w:val="center"/>
          </w:tcPr>
          <w:p w14:paraId="3B751650"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《职业礼仪与沟通》</w:t>
            </w:r>
          </w:p>
          <w:p w14:paraId="15E5C146"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《旅游政策法规》</w:t>
            </w:r>
          </w:p>
          <w:p w14:paraId="2A34557A"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《旅游情景英语》</w:t>
            </w:r>
          </w:p>
          <w:p w14:paraId="34BFE1E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《旅行社门店运营》</w:t>
            </w:r>
          </w:p>
          <w:p w14:paraId="4049C6FD" w14:textId="77777777" w:rsidR="003A702B" w:rsidRDefault="00F4451D">
            <w:pPr>
              <w:widowControl/>
              <w:spacing w:line="0" w:lineRule="atLeast"/>
              <w:jc w:val="center"/>
              <w:rPr>
                <w:rFonts w:ascii="宋体" w:eastAsia="宋体" w:hAnsi="宋体" w:cs="Arial"/>
                <w:szCs w:val="21"/>
              </w:rPr>
            </w:pPr>
            <w:r>
              <w:rPr>
                <w:rFonts w:ascii="宋体" w:eastAsia="宋体" w:hAnsi="宋体" w:cs="仿宋" w:hint="eastAsia"/>
                <w:kern w:val="0"/>
                <w:szCs w:val="21"/>
              </w:rPr>
              <w:t>《旅游电子商务》</w:t>
            </w:r>
          </w:p>
        </w:tc>
      </w:tr>
      <w:tr w:rsidR="003A702B" w14:paraId="3FE12EDA" w14:textId="77777777">
        <w:trPr>
          <w:trHeight w:val="20"/>
          <w:jc w:val="center"/>
        </w:trPr>
        <w:tc>
          <w:tcPr>
            <w:tcW w:w="318" w:type="pct"/>
            <w:vMerge/>
            <w:shd w:val="clear" w:color="auto" w:fill="auto"/>
            <w:tcMar>
              <w:top w:w="0" w:type="dxa"/>
              <w:left w:w="0" w:type="dxa"/>
              <w:bottom w:w="0" w:type="dxa"/>
              <w:right w:w="0" w:type="dxa"/>
            </w:tcMar>
            <w:vAlign w:val="center"/>
          </w:tcPr>
          <w:p w14:paraId="2ED53960"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4506DA56"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产品销售</w:t>
            </w:r>
          </w:p>
        </w:tc>
        <w:tc>
          <w:tcPr>
            <w:tcW w:w="1604" w:type="pct"/>
            <w:shd w:val="clear" w:color="auto" w:fill="auto"/>
            <w:tcMar>
              <w:top w:w="0" w:type="dxa"/>
              <w:left w:w="0" w:type="dxa"/>
              <w:bottom w:w="0" w:type="dxa"/>
              <w:right w:w="0" w:type="dxa"/>
            </w:tcMar>
          </w:tcPr>
          <w:p w14:paraId="32F2F381"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1</w:t>
            </w:r>
            <w:r>
              <w:rPr>
                <w:rFonts w:ascii="宋体" w:eastAsia="宋体" w:hAnsi="宋体" w:cs="Times New Roman" w:hint="eastAsia"/>
                <w:kern w:val="0"/>
                <w:szCs w:val="21"/>
              </w:rPr>
              <w:t>）寻找旅游中间商或游客；</w:t>
            </w:r>
          </w:p>
          <w:p w14:paraId="2D7462AC"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）开拓更多客户合作领域；</w:t>
            </w:r>
          </w:p>
          <w:p w14:paraId="64FA2CE9"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）向旅游中间商传递公司相关信息；</w:t>
            </w:r>
          </w:p>
          <w:p w14:paraId="6C99CAF9"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4</w:t>
            </w:r>
            <w:r>
              <w:rPr>
                <w:rFonts w:ascii="宋体" w:eastAsia="宋体" w:hAnsi="宋体" w:cs="Times New Roman" w:hint="eastAsia"/>
                <w:kern w:val="0"/>
                <w:szCs w:val="21"/>
              </w:rPr>
              <w:t>）根据客户需求向旅游中间商或游客提供报价；</w:t>
            </w:r>
          </w:p>
          <w:p w14:paraId="630C949C"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）与客户进行谈判；</w:t>
            </w:r>
          </w:p>
          <w:p w14:paraId="74AE2313"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6</w:t>
            </w:r>
            <w:r>
              <w:rPr>
                <w:rFonts w:ascii="宋体" w:eastAsia="宋体" w:hAnsi="宋体" w:cs="Times New Roman" w:hint="eastAsia"/>
                <w:kern w:val="0"/>
                <w:szCs w:val="21"/>
              </w:rPr>
              <w:t>）与旅游中间商或游客签订协议或合同</w:t>
            </w:r>
          </w:p>
        </w:tc>
        <w:tc>
          <w:tcPr>
            <w:tcW w:w="1725" w:type="pct"/>
            <w:vMerge/>
          </w:tcPr>
          <w:p w14:paraId="57847A26"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104EF387" w14:textId="77777777" w:rsidR="003A702B" w:rsidRDefault="003A702B">
            <w:pPr>
              <w:widowControl/>
              <w:spacing w:line="0" w:lineRule="atLeast"/>
              <w:jc w:val="center"/>
              <w:rPr>
                <w:rFonts w:ascii="宋体" w:eastAsia="宋体" w:hAnsi="宋体" w:cs="Arial"/>
                <w:szCs w:val="21"/>
              </w:rPr>
            </w:pPr>
          </w:p>
        </w:tc>
      </w:tr>
      <w:tr w:rsidR="003A702B" w14:paraId="029E3B06" w14:textId="77777777">
        <w:trPr>
          <w:trHeight w:val="20"/>
          <w:jc w:val="center"/>
        </w:trPr>
        <w:tc>
          <w:tcPr>
            <w:tcW w:w="318" w:type="pct"/>
            <w:vMerge/>
            <w:shd w:val="clear" w:color="auto" w:fill="auto"/>
            <w:tcMar>
              <w:top w:w="0" w:type="dxa"/>
              <w:left w:w="0" w:type="dxa"/>
              <w:bottom w:w="0" w:type="dxa"/>
              <w:right w:w="0" w:type="dxa"/>
            </w:tcMar>
            <w:vAlign w:val="center"/>
          </w:tcPr>
          <w:p w14:paraId="3CCF2C80"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72EAF307"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kern w:val="0"/>
                <w:szCs w:val="21"/>
              </w:rPr>
              <w:t>公共关系</w:t>
            </w:r>
          </w:p>
        </w:tc>
        <w:tc>
          <w:tcPr>
            <w:tcW w:w="1604" w:type="pct"/>
            <w:shd w:val="clear" w:color="auto" w:fill="auto"/>
            <w:tcMar>
              <w:top w:w="0" w:type="dxa"/>
              <w:left w:w="0" w:type="dxa"/>
              <w:bottom w:w="0" w:type="dxa"/>
              <w:right w:w="0" w:type="dxa"/>
            </w:tcMar>
          </w:tcPr>
          <w:p w14:paraId="3A7A4D27" w14:textId="77777777" w:rsidR="003A702B" w:rsidRDefault="00F4451D">
            <w:pPr>
              <w:widowControl/>
              <w:numPr>
                <w:ilvl w:val="0"/>
                <w:numId w:val="2"/>
              </w:numPr>
              <w:spacing w:line="0" w:lineRule="atLeast"/>
              <w:rPr>
                <w:rFonts w:ascii="宋体" w:eastAsia="宋体" w:hAnsi="宋体" w:cs="Times New Roman"/>
                <w:kern w:val="0"/>
                <w:szCs w:val="21"/>
              </w:rPr>
            </w:pPr>
            <w:r>
              <w:rPr>
                <w:rFonts w:ascii="宋体" w:eastAsia="宋体" w:hAnsi="宋体" w:cs="Times New Roman" w:hint="eastAsia"/>
                <w:kern w:val="0"/>
                <w:szCs w:val="21"/>
              </w:rPr>
              <w:t>制定与修订客户管理制度；</w:t>
            </w:r>
          </w:p>
          <w:p w14:paraId="00EEA385"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2</w:t>
            </w:r>
            <w:r>
              <w:rPr>
                <w:rFonts w:ascii="宋体" w:eastAsia="宋体" w:hAnsi="宋体" w:cs="Times New Roman" w:hint="eastAsia"/>
                <w:kern w:val="0"/>
                <w:szCs w:val="21"/>
              </w:rPr>
              <w:t>）建立客户档案；</w:t>
            </w:r>
          </w:p>
          <w:p w14:paraId="5E03CA54"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3</w:t>
            </w:r>
            <w:r>
              <w:rPr>
                <w:rFonts w:ascii="宋体" w:eastAsia="宋体" w:hAnsi="宋体" w:cs="Times New Roman" w:hint="eastAsia"/>
                <w:kern w:val="0"/>
                <w:szCs w:val="21"/>
              </w:rPr>
              <w:t>）沟通协调与旅游中间商以及游客的关系；</w:t>
            </w:r>
          </w:p>
          <w:p w14:paraId="5275EE61"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lastRenderedPageBreak/>
              <w:t>（</w:t>
            </w:r>
            <w:r>
              <w:rPr>
                <w:rFonts w:ascii="宋体" w:eastAsia="宋体" w:hAnsi="宋体" w:cs="Times New Roman" w:hint="eastAsia"/>
                <w:kern w:val="0"/>
                <w:szCs w:val="21"/>
              </w:rPr>
              <w:t>4</w:t>
            </w:r>
            <w:r>
              <w:rPr>
                <w:rFonts w:ascii="宋体" w:eastAsia="宋体" w:hAnsi="宋体" w:cs="Times New Roman" w:hint="eastAsia"/>
                <w:kern w:val="0"/>
                <w:szCs w:val="21"/>
              </w:rPr>
              <w:t>）协调处理旅游中间商和旅行社的问题；</w:t>
            </w:r>
          </w:p>
          <w:p w14:paraId="1146D9D4" w14:textId="77777777" w:rsidR="003A702B" w:rsidRDefault="00F4451D">
            <w:pPr>
              <w:widowControl/>
              <w:spacing w:line="0" w:lineRule="atLeas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hint="eastAsia"/>
                <w:kern w:val="0"/>
                <w:szCs w:val="21"/>
              </w:rPr>
              <w:t>5</w:t>
            </w:r>
            <w:r>
              <w:rPr>
                <w:rFonts w:ascii="宋体" w:eastAsia="宋体" w:hAnsi="宋体" w:cs="Times New Roman" w:hint="eastAsia"/>
                <w:kern w:val="0"/>
                <w:szCs w:val="21"/>
              </w:rPr>
              <w:t>）协调处理游客和旅行社的关系</w:t>
            </w:r>
          </w:p>
        </w:tc>
        <w:tc>
          <w:tcPr>
            <w:tcW w:w="1725" w:type="pct"/>
            <w:vMerge/>
          </w:tcPr>
          <w:p w14:paraId="661F64A4"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5D64E47B" w14:textId="77777777" w:rsidR="003A702B" w:rsidRDefault="003A702B">
            <w:pPr>
              <w:widowControl/>
              <w:spacing w:line="0" w:lineRule="atLeast"/>
              <w:jc w:val="center"/>
              <w:rPr>
                <w:rFonts w:ascii="宋体" w:eastAsia="宋体" w:hAnsi="宋体" w:cs="Arial"/>
                <w:szCs w:val="21"/>
              </w:rPr>
            </w:pPr>
          </w:p>
        </w:tc>
      </w:tr>
      <w:tr w:rsidR="003A702B" w14:paraId="75805EEE" w14:textId="77777777">
        <w:trPr>
          <w:trHeight w:val="20"/>
          <w:jc w:val="center"/>
        </w:trPr>
        <w:tc>
          <w:tcPr>
            <w:tcW w:w="318" w:type="pct"/>
            <w:vMerge w:val="restart"/>
            <w:shd w:val="clear" w:color="auto" w:fill="auto"/>
            <w:tcMar>
              <w:top w:w="0" w:type="dxa"/>
              <w:left w:w="0" w:type="dxa"/>
              <w:bottom w:w="0" w:type="dxa"/>
              <w:right w:w="0" w:type="dxa"/>
            </w:tcMar>
            <w:vAlign w:val="center"/>
          </w:tcPr>
          <w:p w14:paraId="0B4AFDB8"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lastRenderedPageBreak/>
              <w:t>导游</w:t>
            </w:r>
          </w:p>
        </w:tc>
        <w:tc>
          <w:tcPr>
            <w:tcW w:w="414" w:type="pct"/>
            <w:shd w:val="clear" w:color="auto" w:fill="auto"/>
            <w:tcMar>
              <w:top w:w="0" w:type="dxa"/>
              <w:left w:w="0" w:type="dxa"/>
              <w:bottom w:w="0" w:type="dxa"/>
              <w:right w:w="0" w:type="dxa"/>
            </w:tcMar>
            <w:vAlign w:val="center"/>
          </w:tcPr>
          <w:p w14:paraId="56F43996"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组织接待</w:t>
            </w:r>
          </w:p>
        </w:tc>
        <w:tc>
          <w:tcPr>
            <w:tcW w:w="1604" w:type="pct"/>
            <w:shd w:val="clear" w:color="auto" w:fill="auto"/>
            <w:tcMar>
              <w:top w:w="0" w:type="dxa"/>
              <w:left w:w="0" w:type="dxa"/>
              <w:bottom w:w="0" w:type="dxa"/>
              <w:right w:w="0" w:type="dxa"/>
            </w:tcMar>
          </w:tcPr>
          <w:p w14:paraId="725213BC"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1</w:t>
            </w:r>
            <w:r>
              <w:rPr>
                <w:rFonts w:ascii="宋体" w:eastAsia="宋体" w:hAnsi="宋体" w:cs="仿宋" w:hint="eastAsia"/>
                <w:kern w:val="0"/>
                <w:szCs w:val="21"/>
              </w:rPr>
              <w:t>）能熟悉接待计划，做好物品准备、知识准备、形象准备等；</w:t>
            </w:r>
          </w:p>
          <w:p w14:paraId="51CC0590"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2</w:t>
            </w:r>
            <w:r>
              <w:rPr>
                <w:rFonts w:ascii="宋体" w:eastAsia="宋体" w:hAnsi="宋体" w:cs="仿宋" w:hint="eastAsia"/>
                <w:kern w:val="0"/>
                <w:szCs w:val="21"/>
              </w:rPr>
              <w:t>）能做好旅游团队的迎接服务</w:t>
            </w:r>
          </w:p>
          <w:p w14:paraId="1AFE3F4E"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w:t>
            </w:r>
            <w:r>
              <w:rPr>
                <w:rFonts w:ascii="宋体" w:eastAsia="宋体" w:hAnsi="宋体" w:cs="仿宋" w:hint="eastAsia"/>
                <w:kern w:val="0"/>
                <w:szCs w:val="21"/>
              </w:rPr>
              <w:t>3</w:t>
            </w:r>
            <w:r>
              <w:rPr>
                <w:rFonts w:ascii="宋体" w:eastAsia="宋体" w:hAnsi="宋体" w:cs="仿宋" w:hint="eastAsia"/>
                <w:kern w:val="0"/>
                <w:szCs w:val="21"/>
              </w:rPr>
              <w:t>）能根据旅游团队的需求、特点进行相应的导游讲解</w:t>
            </w:r>
          </w:p>
        </w:tc>
        <w:tc>
          <w:tcPr>
            <w:tcW w:w="1725" w:type="pct"/>
            <w:vMerge/>
          </w:tcPr>
          <w:p w14:paraId="26CF4C95" w14:textId="77777777" w:rsidR="003A702B" w:rsidRDefault="003A702B">
            <w:pPr>
              <w:spacing w:line="0" w:lineRule="atLeast"/>
              <w:rPr>
                <w:rFonts w:ascii="宋体" w:eastAsia="宋体" w:hAnsi="宋体" w:cs="Arial"/>
                <w:szCs w:val="21"/>
              </w:rPr>
            </w:pPr>
          </w:p>
        </w:tc>
        <w:tc>
          <w:tcPr>
            <w:tcW w:w="939" w:type="pct"/>
            <w:vMerge w:val="restart"/>
            <w:shd w:val="clear" w:color="auto" w:fill="auto"/>
            <w:tcMar>
              <w:top w:w="0" w:type="dxa"/>
              <w:left w:w="0" w:type="dxa"/>
              <w:bottom w:w="0" w:type="dxa"/>
              <w:right w:w="0" w:type="dxa"/>
            </w:tcMar>
            <w:vAlign w:val="center"/>
          </w:tcPr>
          <w:p w14:paraId="79B9C146"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《旅游地理》</w:t>
            </w:r>
          </w:p>
          <w:p w14:paraId="66388FC4"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《导游基础》</w:t>
            </w:r>
          </w:p>
          <w:p w14:paraId="22F03D6D"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《职业礼仪与沟通》</w:t>
            </w:r>
          </w:p>
          <w:p w14:paraId="757155A9" w14:textId="77777777" w:rsidR="003A702B" w:rsidRDefault="00F4451D">
            <w:pPr>
              <w:widowControl/>
              <w:spacing w:line="0" w:lineRule="atLeast"/>
              <w:jc w:val="center"/>
              <w:rPr>
                <w:rFonts w:ascii="宋体" w:eastAsia="宋体" w:hAnsi="宋体" w:cs="仿宋"/>
                <w:kern w:val="0"/>
                <w:szCs w:val="21"/>
              </w:rPr>
            </w:pPr>
            <w:r>
              <w:rPr>
                <w:rFonts w:ascii="宋体" w:eastAsia="宋体" w:hAnsi="宋体" w:cs="仿宋" w:hint="eastAsia"/>
                <w:kern w:val="0"/>
                <w:szCs w:val="21"/>
              </w:rPr>
              <w:t>《导游实务》</w:t>
            </w:r>
          </w:p>
          <w:p w14:paraId="17F03726" w14:textId="77777777" w:rsidR="003A702B" w:rsidRDefault="00F4451D">
            <w:pPr>
              <w:widowControl/>
              <w:spacing w:line="0" w:lineRule="atLeast"/>
              <w:jc w:val="center"/>
              <w:rPr>
                <w:rFonts w:ascii="宋体" w:eastAsia="宋体" w:hAnsi="宋体" w:cs="Arial"/>
                <w:szCs w:val="21"/>
              </w:rPr>
            </w:pPr>
            <w:r>
              <w:rPr>
                <w:rFonts w:ascii="宋体" w:eastAsia="宋体" w:hAnsi="宋体" w:cs="仿宋" w:hint="eastAsia"/>
                <w:kern w:val="0"/>
                <w:szCs w:val="21"/>
              </w:rPr>
              <w:t>《旅游政策法规》</w:t>
            </w:r>
          </w:p>
        </w:tc>
      </w:tr>
      <w:tr w:rsidR="003A702B" w14:paraId="318C4C5E" w14:textId="77777777">
        <w:trPr>
          <w:trHeight w:val="20"/>
          <w:jc w:val="center"/>
        </w:trPr>
        <w:tc>
          <w:tcPr>
            <w:tcW w:w="318" w:type="pct"/>
            <w:vMerge/>
            <w:shd w:val="clear" w:color="auto" w:fill="auto"/>
            <w:tcMar>
              <w:top w:w="0" w:type="dxa"/>
              <w:left w:w="0" w:type="dxa"/>
              <w:bottom w:w="0" w:type="dxa"/>
              <w:right w:w="0" w:type="dxa"/>
            </w:tcMar>
            <w:vAlign w:val="center"/>
          </w:tcPr>
          <w:p w14:paraId="58C6BE28" w14:textId="77777777" w:rsidR="003A702B" w:rsidRDefault="003A702B">
            <w:pPr>
              <w:widowControl/>
              <w:spacing w:line="0" w:lineRule="atLeast"/>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5B79DB5F"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组织协调</w:t>
            </w:r>
          </w:p>
        </w:tc>
        <w:tc>
          <w:tcPr>
            <w:tcW w:w="1604" w:type="pct"/>
            <w:shd w:val="clear" w:color="auto" w:fill="auto"/>
            <w:tcMar>
              <w:top w:w="0" w:type="dxa"/>
              <w:left w:w="0" w:type="dxa"/>
              <w:bottom w:w="0" w:type="dxa"/>
              <w:right w:w="0" w:type="dxa"/>
            </w:tcMar>
          </w:tcPr>
          <w:p w14:paraId="6CE1B95B"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能按照旅游接待计划认真安排旅游团队的旅游活动项目</w:t>
            </w:r>
          </w:p>
        </w:tc>
        <w:tc>
          <w:tcPr>
            <w:tcW w:w="1725" w:type="pct"/>
            <w:vMerge/>
          </w:tcPr>
          <w:p w14:paraId="2A90BCD7"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0DA9436C" w14:textId="77777777" w:rsidR="003A702B" w:rsidRDefault="003A702B">
            <w:pPr>
              <w:spacing w:line="0" w:lineRule="atLeast"/>
              <w:rPr>
                <w:rFonts w:ascii="宋体" w:eastAsia="宋体" w:hAnsi="宋体" w:cs="Arial"/>
                <w:szCs w:val="21"/>
              </w:rPr>
            </w:pPr>
          </w:p>
        </w:tc>
      </w:tr>
      <w:tr w:rsidR="003A702B" w14:paraId="32BE11E3" w14:textId="77777777">
        <w:trPr>
          <w:trHeight w:val="20"/>
          <w:jc w:val="center"/>
        </w:trPr>
        <w:tc>
          <w:tcPr>
            <w:tcW w:w="318" w:type="pct"/>
            <w:vMerge/>
            <w:shd w:val="clear" w:color="auto" w:fill="auto"/>
            <w:tcMar>
              <w:top w:w="0" w:type="dxa"/>
              <w:left w:w="0" w:type="dxa"/>
              <w:bottom w:w="0" w:type="dxa"/>
              <w:right w:w="0" w:type="dxa"/>
            </w:tcMar>
            <w:vAlign w:val="center"/>
          </w:tcPr>
          <w:p w14:paraId="6E5A8C96"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22D0398D"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维护安全</w:t>
            </w:r>
          </w:p>
        </w:tc>
        <w:tc>
          <w:tcPr>
            <w:tcW w:w="1604" w:type="pct"/>
            <w:shd w:val="clear" w:color="auto" w:fill="auto"/>
            <w:tcMar>
              <w:top w:w="0" w:type="dxa"/>
              <w:left w:w="0" w:type="dxa"/>
              <w:bottom w:w="0" w:type="dxa"/>
              <w:right w:w="0" w:type="dxa"/>
            </w:tcMar>
          </w:tcPr>
          <w:p w14:paraId="293C8ECC"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能在旅游活动中多次提醒旅游团队注意人身安全、财产安全等</w:t>
            </w:r>
          </w:p>
        </w:tc>
        <w:tc>
          <w:tcPr>
            <w:tcW w:w="1725" w:type="pct"/>
            <w:vMerge/>
          </w:tcPr>
          <w:p w14:paraId="133EE0E8"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6E46F1FB" w14:textId="77777777" w:rsidR="003A702B" w:rsidRDefault="003A702B">
            <w:pPr>
              <w:spacing w:line="0" w:lineRule="atLeast"/>
              <w:rPr>
                <w:rFonts w:ascii="宋体" w:eastAsia="宋体" w:hAnsi="宋体" w:cs="Arial"/>
                <w:szCs w:val="21"/>
              </w:rPr>
            </w:pPr>
          </w:p>
        </w:tc>
      </w:tr>
      <w:tr w:rsidR="003A702B" w14:paraId="54C32968" w14:textId="77777777">
        <w:trPr>
          <w:trHeight w:val="20"/>
          <w:jc w:val="center"/>
        </w:trPr>
        <w:tc>
          <w:tcPr>
            <w:tcW w:w="318" w:type="pct"/>
            <w:vMerge/>
            <w:shd w:val="clear" w:color="auto" w:fill="auto"/>
            <w:tcMar>
              <w:top w:w="0" w:type="dxa"/>
              <w:left w:w="0" w:type="dxa"/>
              <w:bottom w:w="0" w:type="dxa"/>
              <w:right w:w="0" w:type="dxa"/>
            </w:tcMar>
            <w:vAlign w:val="center"/>
          </w:tcPr>
          <w:p w14:paraId="40C0F3ED"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455AA95C"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处理问题</w:t>
            </w:r>
          </w:p>
        </w:tc>
        <w:tc>
          <w:tcPr>
            <w:tcW w:w="1604" w:type="pct"/>
            <w:shd w:val="clear" w:color="auto" w:fill="auto"/>
            <w:tcMar>
              <w:top w:w="0" w:type="dxa"/>
              <w:left w:w="0" w:type="dxa"/>
              <w:bottom w:w="0" w:type="dxa"/>
              <w:right w:w="0" w:type="dxa"/>
            </w:tcMar>
          </w:tcPr>
          <w:p w14:paraId="421FF53B"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能及时、规范地处理旅游团队中出现的问题</w:t>
            </w:r>
          </w:p>
        </w:tc>
        <w:tc>
          <w:tcPr>
            <w:tcW w:w="1725" w:type="pct"/>
            <w:vMerge/>
          </w:tcPr>
          <w:p w14:paraId="5F0FA4DC"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7634703F" w14:textId="77777777" w:rsidR="003A702B" w:rsidRDefault="003A702B">
            <w:pPr>
              <w:spacing w:line="0" w:lineRule="atLeast"/>
              <w:rPr>
                <w:rFonts w:ascii="宋体" w:eastAsia="宋体" w:hAnsi="宋体" w:cs="Arial"/>
                <w:szCs w:val="21"/>
              </w:rPr>
            </w:pPr>
          </w:p>
        </w:tc>
      </w:tr>
      <w:tr w:rsidR="003A702B" w14:paraId="7182CA72" w14:textId="77777777">
        <w:trPr>
          <w:trHeight w:val="20"/>
          <w:jc w:val="center"/>
        </w:trPr>
        <w:tc>
          <w:tcPr>
            <w:tcW w:w="318" w:type="pct"/>
            <w:vMerge/>
            <w:shd w:val="clear" w:color="auto" w:fill="auto"/>
            <w:tcMar>
              <w:top w:w="0" w:type="dxa"/>
              <w:left w:w="0" w:type="dxa"/>
              <w:bottom w:w="0" w:type="dxa"/>
              <w:right w:w="0" w:type="dxa"/>
            </w:tcMar>
            <w:vAlign w:val="center"/>
          </w:tcPr>
          <w:p w14:paraId="5E1852D2"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662E2C89"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送行服务</w:t>
            </w:r>
          </w:p>
        </w:tc>
        <w:tc>
          <w:tcPr>
            <w:tcW w:w="1604" w:type="pct"/>
            <w:shd w:val="clear" w:color="auto" w:fill="auto"/>
            <w:tcMar>
              <w:top w:w="0" w:type="dxa"/>
              <w:left w:w="0" w:type="dxa"/>
              <w:bottom w:w="0" w:type="dxa"/>
              <w:right w:w="0" w:type="dxa"/>
            </w:tcMar>
            <w:vAlign w:val="center"/>
          </w:tcPr>
          <w:p w14:paraId="146F7357"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能在旅游活动结束后进行旅游团队的送别服务</w:t>
            </w:r>
          </w:p>
        </w:tc>
        <w:tc>
          <w:tcPr>
            <w:tcW w:w="1725" w:type="pct"/>
            <w:vMerge/>
          </w:tcPr>
          <w:p w14:paraId="12A895D8"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68892CA6" w14:textId="77777777" w:rsidR="003A702B" w:rsidRDefault="003A702B">
            <w:pPr>
              <w:spacing w:line="0" w:lineRule="atLeast"/>
              <w:rPr>
                <w:rFonts w:ascii="宋体" w:eastAsia="宋体" w:hAnsi="宋体" w:cs="Arial"/>
                <w:szCs w:val="21"/>
              </w:rPr>
            </w:pPr>
          </w:p>
        </w:tc>
      </w:tr>
      <w:tr w:rsidR="003A702B" w14:paraId="3D5CDA82" w14:textId="77777777">
        <w:trPr>
          <w:trHeight w:val="20"/>
          <w:jc w:val="center"/>
        </w:trPr>
        <w:tc>
          <w:tcPr>
            <w:tcW w:w="318" w:type="pct"/>
            <w:vMerge w:val="restart"/>
            <w:shd w:val="clear" w:color="auto" w:fill="auto"/>
            <w:tcMar>
              <w:top w:w="0" w:type="dxa"/>
              <w:left w:w="0" w:type="dxa"/>
              <w:bottom w:w="0" w:type="dxa"/>
              <w:right w:w="0" w:type="dxa"/>
            </w:tcMar>
            <w:vAlign w:val="center"/>
          </w:tcPr>
          <w:p w14:paraId="419D7811"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景区服务</w:t>
            </w:r>
          </w:p>
        </w:tc>
        <w:tc>
          <w:tcPr>
            <w:tcW w:w="414" w:type="pct"/>
            <w:shd w:val="clear" w:color="auto" w:fill="auto"/>
            <w:tcMar>
              <w:top w:w="0" w:type="dxa"/>
              <w:left w:w="0" w:type="dxa"/>
              <w:bottom w:w="0" w:type="dxa"/>
              <w:right w:w="0" w:type="dxa"/>
            </w:tcMar>
            <w:vAlign w:val="center"/>
          </w:tcPr>
          <w:p w14:paraId="5113F95E"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导游讲解</w:t>
            </w:r>
          </w:p>
        </w:tc>
        <w:tc>
          <w:tcPr>
            <w:tcW w:w="1604" w:type="pct"/>
            <w:shd w:val="clear" w:color="auto" w:fill="auto"/>
            <w:tcMar>
              <w:top w:w="0" w:type="dxa"/>
              <w:left w:w="0" w:type="dxa"/>
              <w:bottom w:w="0" w:type="dxa"/>
              <w:right w:w="0" w:type="dxa"/>
            </w:tcMar>
            <w:vAlign w:val="center"/>
          </w:tcPr>
          <w:p w14:paraId="06527926"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能掌握规范化的景区导游服务技能，熟练地进行景区景点的导游向导和讲解，能掌握对重点旅游者的接待和服务能力，能掌握事故预防和处理能力，能对特殊问题应变及处理</w:t>
            </w:r>
          </w:p>
        </w:tc>
        <w:tc>
          <w:tcPr>
            <w:tcW w:w="1725" w:type="pct"/>
            <w:vMerge/>
          </w:tcPr>
          <w:p w14:paraId="24FE4CCC" w14:textId="77777777" w:rsidR="003A702B" w:rsidRDefault="003A702B">
            <w:pPr>
              <w:spacing w:line="0" w:lineRule="atLeast"/>
              <w:rPr>
                <w:rFonts w:ascii="宋体" w:eastAsia="宋体" w:hAnsi="宋体" w:cs="Arial"/>
                <w:szCs w:val="21"/>
              </w:rPr>
            </w:pPr>
          </w:p>
        </w:tc>
        <w:tc>
          <w:tcPr>
            <w:tcW w:w="939" w:type="pct"/>
            <w:vMerge w:val="restart"/>
            <w:shd w:val="clear" w:color="auto" w:fill="auto"/>
            <w:tcMar>
              <w:top w:w="0" w:type="dxa"/>
              <w:left w:w="0" w:type="dxa"/>
              <w:bottom w:w="0" w:type="dxa"/>
              <w:right w:w="0" w:type="dxa"/>
            </w:tcMar>
            <w:vAlign w:val="center"/>
          </w:tcPr>
          <w:p w14:paraId="4AD4E51B" w14:textId="77777777" w:rsidR="003A702B" w:rsidRDefault="00F4451D">
            <w:pPr>
              <w:spacing w:line="0" w:lineRule="atLeast"/>
              <w:jc w:val="center"/>
              <w:rPr>
                <w:rFonts w:ascii="宋体" w:eastAsia="宋体" w:hAnsi="宋体" w:cs="Arial"/>
                <w:szCs w:val="21"/>
              </w:rPr>
            </w:pPr>
            <w:r>
              <w:rPr>
                <w:rFonts w:ascii="宋体" w:eastAsia="宋体" w:hAnsi="宋体" w:cs="Arial" w:hint="eastAsia"/>
                <w:szCs w:val="21"/>
              </w:rPr>
              <w:t>《景区讲解服务》</w:t>
            </w:r>
          </w:p>
          <w:p w14:paraId="64662315" w14:textId="77777777" w:rsidR="003A702B" w:rsidRDefault="00F4451D">
            <w:pPr>
              <w:spacing w:line="0" w:lineRule="atLeast"/>
              <w:jc w:val="center"/>
              <w:rPr>
                <w:rFonts w:ascii="宋体" w:eastAsia="宋体" w:hAnsi="宋体" w:cs="Arial"/>
                <w:szCs w:val="21"/>
              </w:rPr>
            </w:pPr>
            <w:r>
              <w:rPr>
                <w:rFonts w:ascii="宋体" w:eastAsia="宋体" w:hAnsi="宋体" w:cs="Arial" w:hint="eastAsia"/>
                <w:szCs w:val="21"/>
              </w:rPr>
              <w:t>《景区营销管理》</w:t>
            </w:r>
          </w:p>
        </w:tc>
      </w:tr>
      <w:tr w:rsidR="003A702B" w14:paraId="2C776442" w14:textId="77777777">
        <w:trPr>
          <w:trHeight w:val="20"/>
          <w:jc w:val="center"/>
        </w:trPr>
        <w:tc>
          <w:tcPr>
            <w:tcW w:w="318" w:type="pct"/>
            <w:vMerge/>
            <w:shd w:val="clear" w:color="auto" w:fill="auto"/>
            <w:tcMar>
              <w:top w:w="0" w:type="dxa"/>
              <w:left w:w="0" w:type="dxa"/>
              <w:bottom w:w="0" w:type="dxa"/>
              <w:right w:w="0" w:type="dxa"/>
            </w:tcMar>
            <w:vAlign w:val="center"/>
          </w:tcPr>
          <w:p w14:paraId="2E378D10"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242B5E81"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景区策划</w:t>
            </w:r>
          </w:p>
        </w:tc>
        <w:tc>
          <w:tcPr>
            <w:tcW w:w="1604" w:type="pct"/>
            <w:shd w:val="clear" w:color="auto" w:fill="auto"/>
            <w:tcMar>
              <w:top w:w="0" w:type="dxa"/>
              <w:left w:w="0" w:type="dxa"/>
              <w:bottom w:w="0" w:type="dxa"/>
              <w:right w:w="0" w:type="dxa"/>
            </w:tcMar>
            <w:vAlign w:val="center"/>
          </w:tcPr>
          <w:p w14:paraId="2ED53D7A"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能开展景区景点的项目策划</w:t>
            </w:r>
          </w:p>
        </w:tc>
        <w:tc>
          <w:tcPr>
            <w:tcW w:w="1725" w:type="pct"/>
            <w:vMerge/>
          </w:tcPr>
          <w:p w14:paraId="45A43727"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47E4B819" w14:textId="77777777" w:rsidR="003A702B" w:rsidRDefault="003A702B">
            <w:pPr>
              <w:spacing w:line="0" w:lineRule="atLeast"/>
              <w:rPr>
                <w:rFonts w:ascii="宋体" w:eastAsia="宋体" w:hAnsi="宋体" w:cs="Arial"/>
                <w:szCs w:val="21"/>
              </w:rPr>
            </w:pPr>
          </w:p>
        </w:tc>
      </w:tr>
      <w:tr w:rsidR="003A702B" w14:paraId="776F3EF3" w14:textId="77777777">
        <w:trPr>
          <w:trHeight w:val="20"/>
          <w:jc w:val="center"/>
        </w:trPr>
        <w:tc>
          <w:tcPr>
            <w:tcW w:w="318" w:type="pct"/>
            <w:vMerge/>
            <w:shd w:val="clear" w:color="auto" w:fill="auto"/>
            <w:tcMar>
              <w:top w:w="0" w:type="dxa"/>
              <w:left w:w="0" w:type="dxa"/>
              <w:bottom w:w="0" w:type="dxa"/>
              <w:right w:w="0" w:type="dxa"/>
            </w:tcMar>
            <w:vAlign w:val="center"/>
          </w:tcPr>
          <w:p w14:paraId="7B4E1542" w14:textId="77777777" w:rsidR="003A702B" w:rsidRDefault="003A702B">
            <w:pPr>
              <w:widowControl/>
              <w:spacing w:line="0" w:lineRule="atLeast"/>
              <w:jc w:val="center"/>
              <w:rPr>
                <w:rFonts w:ascii="宋体" w:eastAsia="宋体" w:hAnsi="宋体" w:cs="Times New Roman"/>
                <w:kern w:val="0"/>
                <w:szCs w:val="21"/>
              </w:rPr>
            </w:pPr>
          </w:p>
        </w:tc>
        <w:tc>
          <w:tcPr>
            <w:tcW w:w="414" w:type="pct"/>
            <w:shd w:val="clear" w:color="auto" w:fill="auto"/>
            <w:tcMar>
              <w:top w:w="0" w:type="dxa"/>
              <w:left w:w="0" w:type="dxa"/>
              <w:bottom w:w="0" w:type="dxa"/>
              <w:right w:w="0" w:type="dxa"/>
            </w:tcMar>
            <w:vAlign w:val="center"/>
          </w:tcPr>
          <w:p w14:paraId="7D928AA5" w14:textId="77777777" w:rsidR="003A702B" w:rsidRDefault="00F4451D">
            <w:pPr>
              <w:widowControl/>
              <w:spacing w:line="0" w:lineRule="atLeast"/>
              <w:jc w:val="center"/>
              <w:rPr>
                <w:rFonts w:ascii="宋体" w:eastAsia="宋体" w:hAnsi="宋体" w:cs="Times New Roman"/>
                <w:kern w:val="0"/>
                <w:szCs w:val="21"/>
              </w:rPr>
            </w:pPr>
            <w:r>
              <w:rPr>
                <w:rFonts w:ascii="宋体" w:eastAsia="宋体" w:hAnsi="宋体" w:cs="Times New Roman" w:hint="eastAsia"/>
                <w:kern w:val="0"/>
                <w:szCs w:val="21"/>
              </w:rPr>
              <w:t>景区营销</w:t>
            </w:r>
          </w:p>
        </w:tc>
        <w:tc>
          <w:tcPr>
            <w:tcW w:w="1604" w:type="pct"/>
            <w:shd w:val="clear" w:color="auto" w:fill="auto"/>
            <w:tcMar>
              <w:top w:w="0" w:type="dxa"/>
              <w:left w:w="0" w:type="dxa"/>
              <w:bottom w:w="0" w:type="dxa"/>
              <w:right w:w="0" w:type="dxa"/>
            </w:tcMar>
            <w:vAlign w:val="center"/>
          </w:tcPr>
          <w:p w14:paraId="79DDDDF0" w14:textId="77777777" w:rsidR="003A702B" w:rsidRDefault="00F4451D">
            <w:pPr>
              <w:widowControl/>
              <w:spacing w:line="0" w:lineRule="atLeast"/>
              <w:rPr>
                <w:rFonts w:ascii="宋体" w:eastAsia="宋体" w:hAnsi="宋体" w:cs="仿宋"/>
                <w:kern w:val="0"/>
                <w:szCs w:val="21"/>
              </w:rPr>
            </w:pPr>
            <w:r>
              <w:rPr>
                <w:rFonts w:ascii="宋体" w:eastAsia="宋体" w:hAnsi="宋体" w:cs="仿宋" w:hint="eastAsia"/>
                <w:kern w:val="0"/>
                <w:szCs w:val="21"/>
              </w:rPr>
              <w:t>能开展景区景点的宣传营销</w:t>
            </w:r>
          </w:p>
        </w:tc>
        <w:tc>
          <w:tcPr>
            <w:tcW w:w="1725" w:type="pct"/>
            <w:vMerge/>
          </w:tcPr>
          <w:p w14:paraId="4F984615" w14:textId="77777777" w:rsidR="003A702B" w:rsidRDefault="003A702B">
            <w:pPr>
              <w:spacing w:line="0" w:lineRule="atLeast"/>
              <w:rPr>
                <w:rFonts w:ascii="宋体" w:eastAsia="宋体" w:hAnsi="宋体" w:cs="Arial"/>
                <w:szCs w:val="21"/>
              </w:rPr>
            </w:pPr>
          </w:p>
        </w:tc>
        <w:tc>
          <w:tcPr>
            <w:tcW w:w="939" w:type="pct"/>
            <w:vMerge/>
            <w:shd w:val="clear" w:color="auto" w:fill="auto"/>
            <w:tcMar>
              <w:top w:w="0" w:type="dxa"/>
              <w:left w:w="0" w:type="dxa"/>
              <w:bottom w:w="0" w:type="dxa"/>
              <w:right w:w="0" w:type="dxa"/>
            </w:tcMar>
            <w:vAlign w:val="center"/>
          </w:tcPr>
          <w:p w14:paraId="1FC58440" w14:textId="77777777" w:rsidR="003A702B" w:rsidRDefault="003A702B">
            <w:pPr>
              <w:spacing w:line="0" w:lineRule="atLeast"/>
              <w:rPr>
                <w:rFonts w:ascii="宋体" w:eastAsia="宋体" w:hAnsi="宋体" w:cs="Arial"/>
                <w:szCs w:val="21"/>
              </w:rPr>
            </w:pPr>
          </w:p>
        </w:tc>
      </w:tr>
    </w:tbl>
    <w:p w14:paraId="01CED6DC" w14:textId="77777777" w:rsidR="003A702B" w:rsidRDefault="00F4451D">
      <w:pPr>
        <w:widowControl/>
        <w:spacing w:line="405" w:lineRule="atLeast"/>
        <w:jc w:val="left"/>
        <w:rPr>
          <w:rFonts w:ascii="宋体" w:eastAsia="宋体" w:hAnsi="宋体" w:cs="仿宋"/>
          <w:kern w:val="0"/>
          <w:szCs w:val="21"/>
        </w:rPr>
        <w:sectPr w:rsidR="003A702B">
          <w:footerReference w:type="default" r:id="rId9"/>
          <w:pgSz w:w="16838" w:h="11906" w:orient="landscape"/>
          <w:pgMar w:top="1797" w:right="1440" w:bottom="1797" w:left="1440" w:header="851" w:footer="992" w:gutter="0"/>
          <w:cols w:space="720"/>
          <w:docGrid w:linePitch="312"/>
        </w:sectPr>
      </w:pPr>
      <w:r>
        <w:rPr>
          <w:rFonts w:ascii="宋体" w:eastAsia="宋体" w:hAnsi="宋体" w:cs="仿宋" w:hint="eastAsia"/>
          <w:kern w:val="0"/>
          <w:sz w:val="18"/>
          <w:szCs w:val="18"/>
        </w:rPr>
        <w:t>注：本表是方案开发组集职业院校、行业企业专家共同开发。职业学校应结合本校特点和区域行业企业岗位需求，充分调研后，制定本校的该专业职业</w:t>
      </w:r>
    </w:p>
    <w:p w14:paraId="77155CA8" w14:textId="77777777" w:rsidR="003A702B" w:rsidRDefault="003A702B">
      <w:pPr>
        <w:rPr>
          <w:rFonts w:ascii="宋体" w:eastAsia="宋体" w:hAnsi="宋体"/>
        </w:rPr>
      </w:pPr>
    </w:p>
    <w:sectPr w:rsidR="003A702B">
      <w:pgSz w:w="11906" w:h="16838"/>
      <w:pgMar w:top="1440" w:right="1797" w:bottom="1440" w:left="1797" w:header="851" w:footer="992" w:gutter="0"/>
      <w:cols w:space="720"/>
      <w:docGrid w:type="lines" w:linePitch="3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1FF0A" w14:textId="77777777" w:rsidR="00F4451D" w:rsidRDefault="00F4451D">
      <w:r>
        <w:separator/>
      </w:r>
    </w:p>
  </w:endnote>
  <w:endnote w:type="continuationSeparator" w:id="0">
    <w:p w14:paraId="44DF8BEE" w14:textId="77777777" w:rsidR="00F4451D" w:rsidRDefault="00F4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rif">
    <w:altName w:val="Segoe Print"/>
    <w:charset w:val="00"/>
    <w:family w:val="auto"/>
    <w:pitch w:val="default"/>
  </w:font>
  <w:font w:name="微软雅黑">
    <w:charset w:val="86"/>
    <w:family w:val="auto"/>
    <w:pitch w:val="variable"/>
    <w:sig w:usb0="80000287" w:usb1="28CF3C52" w:usb2="00000016" w:usb3="00000000" w:csb0="0004001F" w:csb1="00000000"/>
  </w:font>
  <w:font w:name="仿宋">
    <w:charset w:val="86"/>
    <w:family w:val="auto"/>
    <w:pitch w:val="variable"/>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CADA6" w14:textId="77777777" w:rsidR="003A702B" w:rsidRDefault="00F4451D">
    <w:pPr>
      <w:pStyle w:val="a7"/>
      <w:jc w:val="center"/>
    </w:pPr>
    <w:r>
      <w:fldChar w:fldCharType="begin"/>
    </w:r>
    <w:r>
      <w:instrText xml:space="preserve"> PAGE   \* MERGEFORMAT </w:instrText>
    </w:r>
    <w:r>
      <w:fldChar w:fldCharType="separate"/>
    </w:r>
    <w:r w:rsidR="00BA112A" w:rsidRPr="00BA112A">
      <w:rPr>
        <w:noProof/>
        <w:lang w:val="zh-CN"/>
      </w:rPr>
      <w:t>1</w:t>
    </w:r>
    <w:r>
      <w:fldChar w:fldCharType="end"/>
    </w:r>
  </w:p>
  <w:p w14:paraId="71CEA6B3" w14:textId="77777777" w:rsidR="003A702B" w:rsidRDefault="003A702B">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5B77" w14:textId="77777777" w:rsidR="003A702B" w:rsidRDefault="00F4451D">
    <w:pPr>
      <w:pStyle w:val="a7"/>
      <w:jc w:val="center"/>
    </w:pPr>
    <w:r>
      <w:fldChar w:fldCharType="begin"/>
    </w:r>
    <w:r>
      <w:instrText xml:space="preserve"> PAGE   \* MERGEFORMAT </w:instrText>
    </w:r>
    <w:r>
      <w:fldChar w:fldCharType="separate"/>
    </w:r>
    <w:r w:rsidR="00BA112A" w:rsidRPr="00BA112A">
      <w:rPr>
        <w:noProof/>
        <w:lang w:val="zh-CN"/>
      </w:rPr>
      <w:t>17</w:t>
    </w:r>
    <w:r>
      <w:fldChar w:fldCharType="end"/>
    </w:r>
  </w:p>
  <w:p w14:paraId="527AA81D" w14:textId="77777777" w:rsidR="003A702B" w:rsidRDefault="003A702B">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B0D01" w14:textId="77777777" w:rsidR="00F4451D" w:rsidRDefault="00F4451D">
      <w:r>
        <w:separator/>
      </w:r>
    </w:p>
  </w:footnote>
  <w:footnote w:type="continuationSeparator" w:id="0">
    <w:p w14:paraId="16F44DF2" w14:textId="77777777" w:rsidR="00F4451D" w:rsidRDefault="00F445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8571DA"/>
    <w:multiLevelType w:val="singleLevel"/>
    <w:tmpl w:val="FB8571DA"/>
    <w:lvl w:ilvl="0">
      <w:start w:val="1"/>
      <w:numFmt w:val="decimal"/>
      <w:suff w:val="nothing"/>
      <w:lvlText w:val="（%1）"/>
      <w:lvlJc w:val="left"/>
    </w:lvl>
  </w:abstractNum>
  <w:abstractNum w:abstractNumId="1">
    <w:nsid w:val="7BB8254E"/>
    <w:multiLevelType w:val="multilevel"/>
    <w:tmpl w:val="7BB8254E"/>
    <w:lvl w:ilvl="0">
      <w:start w:val="1"/>
      <w:numFmt w:val="decimal"/>
      <w:lvlText w:val="（%1）"/>
      <w:lvlJc w:val="left"/>
      <w:pPr>
        <w:ind w:left="530" w:hanging="5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jkzNmVkM2QwNTJkZTQ2YzliYjA0MTA4MTFiZTgifQ=="/>
  </w:docVars>
  <w:rsids>
    <w:rsidRoot w:val="00A02BF4"/>
    <w:rsid w:val="00044C19"/>
    <w:rsid w:val="000778CE"/>
    <w:rsid w:val="000854BB"/>
    <w:rsid w:val="00093A3D"/>
    <w:rsid w:val="000A2DB8"/>
    <w:rsid w:val="000A48AE"/>
    <w:rsid w:val="000D47D0"/>
    <w:rsid w:val="00135FA4"/>
    <w:rsid w:val="001749D7"/>
    <w:rsid w:val="001809CF"/>
    <w:rsid w:val="0019458A"/>
    <w:rsid w:val="001B14F2"/>
    <w:rsid w:val="001B4234"/>
    <w:rsid w:val="001C6AE8"/>
    <w:rsid w:val="001D555A"/>
    <w:rsid w:val="001F20EF"/>
    <w:rsid w:val="00200801"/>
    <w:rsid w:val="00271CDE"/>
    <w:rsid w:val="00294900"/>
    <w:rsid w:val="002A0F03"/>
    <w:rsid w:val="002B070B"/>
    <w:rsid w:val="002B725F"/>
    <w:rsid w:val="002C15B1"/>
    <w:rsid w:val="002D6CE9"/>
    <w:rsid w:val="002E48D0"/>
    <w:rsid w:val="00304387"/>
    <w:rsid w:val="003212AD"/>
    <w:rsid w:val="003449F4"/>
    <w:rsid w:val="00391712"/>
    <w:rsid w:val="003A702B"/>
    <w:rsid w:val="003C002B"/>
    <w:rsid w:val="003C0500"/>
    <w:rsid w:val="003E4431"/>
    <w:rsid w:val="003F5774"/>
    <w:rsid w:val="003F58DA"/>
    <w:rsid w:val="0042035F"/>
    <w:rsid w:val="00420A1F"/>
    <w:rsid w:val="004370AA"/>
    <w:rsid w:val="004A1785"/>
    <w:rsid w:val="004A2404"/>
    <w:rsid w:val="004F04D0"/>
    <w:rsid w:val="00501374"/>
    <w:rsid w:val="0051062F"/>
    <w:rsid w:val="00526680"/>
    <w:rsid w:val="00530351"/>
    <w:rsid w:val="00585494"/>
    <w:rsid w:val="005E35B8"/>
    <w:rsid w:val="005E7A39"/>
    <w:rsid w:val="006050AA"/>
    <w:rsid w:val="006379EA"/>
    <w:rsid w:val="00650F64"/>
    <w:rsid w:val="006609ED"/>
    <w:rsid w:val="0066421F"/>
    <w:rsid w:val="0066788C"/>
    <w:rsid w:val="00674C70"/>
    <w:rsid w:val="00687A7D"/>
    <w:rsid w:val="00695D55"/>
    <w:rsid w:val="0069614E"/>
    <w:rsid w:val="006C06BE"/>
    <w:rsid w:val="006D7182"/>
    <w:rsid w:val="006D72B6"/>
    <w:rsid w:val="006F0117"/>
    <w:rsid w:val="0072088B"/>
    <w:rsid w:val="007435A4"/>
    <w:rsid w:val="007672A2"/>
    <w:rsid w:val="00787482"/>
    <w:rsid w:val="007F47A7"/>
    <w:rsid w:val="0083007B"/>
    <w:rsid w:val="008303F7"/>
    <w:rsid w:val="008821AC"/>
    <w:rsid w:val="008A79C8"/>
    <w:rsid w:val="008D0D6C"/>
    <w:rsid w:val="008E195A"/>
    <w:rsid w:val="00931830"/>
    <w:rsid w:val="009548BD"/>
    <w:rsid w:val="00956A08"/>
    <w:rsid w:val="00960675"/>
    <w:rsid w:val="009B5811"/>
    <w:rsid w:val="009D629A"/>
    <w:rsid w:val="009F15F1"/>
    <w:rsid w:val="009F5C20"/>
    <w:rsid w:val="009F64DA"/>
    <w:rsid w:val="00A02BF4"/>
    <w:rsid w:val="00A34E0F"/>
    <w:rsid w:val="00A4104D"/>
    <w:rsid w:val="00A41D33"/>
    <w:rsid w:val="00A60887"/>
    <w:rsid w:val="00A67E2E"/>
    <w:rsid w:val="00A941F7"/>
    <w:rsid w:val="00A94282"/>
    <w:rsid w:val="00AB6B55"/>
    <w:rsid w:val="00AD6ADF"/>
    <w:rsid w:val="00AF2969"/>
    <w:rsid w:val="00B01F58"/>
    <w:rsid w:val="00B40F3B"/>
    <w:rsid w:val="00B72069"/>
    <w:rsid w:val="00B93DDB"/>
    <w:rsid w:val="00BA112A"/>
    <w:rsid w:val="00BD0A27"/>
    <w:rsid w:val="00C01898"/>
    <w:rsid w:val="00C02F77"/>
    <w:rsid w:val="00C202F9"/>
    <w:rsid w:val="00C43091"/>
    <w:rsid w:val="00C47DB3"/>
    <w:rsid w:val="00C63BDB"/>
    <w:rsid w:val="00C908E8"/>
    <w:rsid w:val="00C914A9"/>
    <w:rsid w:val="00CE6349"/>
    <w:rsid w:val="00CE6907"/>
    <w:rsid w:val="00D52143"/>
    <w:rsid w:val="00D751C7"/>
    <w:rsid w:val="00D7786D"/>
    <w:rsid w:val="00DB6EA0"/>
    <w:rsid w:val="00DC3DB7"/>
    <w:rsid w:val="00DE4FD8"/>
    <w:rsid w:val="00DE730A"/>
    <w:rsid w:val="00E04494"/>
    <w:rsid w:val="00E0525D"/>
    <w:rsid w:val="00E2467C"/>
    <w:rsid w:val="00E27442"/>
    <w:rsid w:val="00E436BF"/>
    <w:rsid w:val="00E613D9"/>
    <w:rsid w:val="00E7077D"/>
    <w:rsid w:val="00E8564D"/>
    <w:rsid w:val="00E90C14"/>
    <w:rsid w:val="00EB3EF2"/>
    <w:rsid w:val="00ED67FE"/>
    <w:rsid w:val="00ED7FC5"/>
    <w:rsid w:val="00F008C3"/>
    <w:rsid w:val="00F2687B"/>
    <w:rsid w:val="00F3577F"/>
    <w:rsid w:val="00F4451D"/>
    <w:rsid w:val="00F46B76"/>
    <w:rsid w:val="00F61E4E"/>
    <w:rsid w:val="00F67C7C"/>
    <w:rsid w:val="00FA1E5F"/>
    <w:rsid w:val="00FA7F31"/>
    <w:rsid w:val="00FB561F"/>
    <w:rsid w:val="010A4972"/>
    <w:rsid w:val="01241C92"/>
    <w:rsid w:val="013D5A07"/>
    <w:rsid w:val="018E280A"/>
    <w:rsid w:val="019B6CF1"/>
    <w:rsid w:val="01F31F19"/>
    <w:rsid w:val="022E6449"/>
    <w:rsid w:val="024470C4"/>
    <w:rsid w:val="02514ADE"/>
    <w:rsid w:val="02973CB8"/>
    <w:rsid w:val="02B24E03"/>
    <w:rsid w:val="034B2E38"/>
    <w:rsid w:val="03813135"/>
    <w:rsid w:val="03856034"/>
    <w:rsid w:val="038859BD"/>
    <w:rsid w:val="03A4306D"/>
    <w:rsid w:val="03D12418"/>
    <w:rsid w:val="03DA7B6D"/>
    <w:rsid w:val="04573636"/>
    <w:rsid w:val="046D208A"/>
    <w:rsid w:val="04963198"/>
    <w:rsid w:val="04B6678E"/>
    <w:rsid w:val="04F15D73"/>
    <w:rsid w:val="053A6023"/>
    <w:rsid w:val="058813C8"/>
    <w:rsid w:val="05B85EDA"/>
    <w:rsid w:val="05EC54B9"/>
    <w:rsid w:val="0617494D"/>
    <w:rsid w:val="06494A14"/>
    <w:rsid w:val="064F48AF"/>
    <w:rsid w:val="06767856"/>
    <w:rsid w:val="069D395E"/>
    <w:rsid w:val="070321A8"/>
    <w:rsid w:val="071E066E"/>
    <w:rsid w:val="075232FA"/>
    <w:rsid w:val="076E624C"/>
    <w:rsid w:val="07A84ABB"/>
    <w:rsid w:val="07FB44B2"/>
    <w:rsid w:val="0819290B"/>
    <w:rsid w:val="083855D2"/>
    <w:rsid w:val="08480DFB"/>
    <w:rsid w:val="085D0D65"/>
    <w:rsid w:val="087C17D0"/>
    <w:rsid w:val="088D4523"/>
    <w:rsid w:val="08A65916"/>
    <w:rsid w:val="08E73807"/>
    <w:rsid w:val="091145D9"/>
    <w:rsid w:val="09137F45"/>
    <w:rsid w:val="09202F6F"/>
    <w:rsid w:val="0946769D"/>
    <w:rsid w:val="09F9565E"/>
    <w:rsid w:val="0A0E0480"/>
    <w:rsid w:val="0A533BAE"/>
    <w:rsid w:val="0AA830B4"/>
    <w:rsid w:val="0ABD2D1C"/>
    <w:rsid w:val="0ACC5AC4"/>
    <w:rsid w:val="0AD3649D"/>
    <w:rsid w:val="0AF5484F"/>
    <w:rsid w:val="0AFA2512"/>
    <w:rsid w:val="0B154D74"/>
    <w:rsid w:val="0B1E0715"/>
    <w:rsid w:val="0B556F31"/>
    <w:rsid w:val="0BA64DDB"/>
    <w:rsid w:val="0BEC4D72"/>
    <w:rsid w:val="0BFE2C0D"/>
    <w:rsid w:val="0C185B9F"/>
    <w:rsid w:val="0C655D71"/>
    <w:rsid w:val="0CD0478F"/>
    <w:rsid w:val="0CD836E9"/>
    <w:rsid w:val="0CE17222"/>
    <w:rsid w:val="0CFD3655"/>
    <w:rsid w:val="0D517DB2"/>
    <w:rsid w:val="0D9A7623"/>
    <w:rsid w:val="0DA10F8E"/>
    <w:rsid w:val="0DA57B33"/>
    <w:rsid w:val="0E210B97"/>
    <w:rsid w:val="0E2B29B2"/>
    <w:rsid w:val="0E5872BB"/>
    <w:rsid w:val="0E5E00EA"/>
    <w:rsid w:val="0E5E1F75"/>
    <w:rsid w:val="0E9D0A7F"/>
    <w:rsid w:val="0EA86A65"/>
    <w:rsid w:val="0EBF3577"/>
    <w:rsid w:val="0EC66DA8"/>
    <w:rsid w:val="0EFF36DF"/>
    <w:rsid w:val="0F0A69F6"/>
    <w:rsid w:val="0F2F05C3"/>
    <w:rsid w:val="0F9A14C0"/>
    <w:rsid w:val="0FCF5DDF"/>
    <w:rsid w:val="0FE07FC7"/>
    <w:rsid w:val="0FE76957"/>
    <w:rsid w:val="0FEA35C0"/>
    <w:rsid w:val="10057578"/>
    <w:rsid w:val="100D288D"/>
    <w:rsid w:val="100E1513"/>
    <w:rsid w:val="102B67D0"/>
    <w:rsid w:val="1058367E"/>
    <w:rsid w:val="10751E74"/>
    <w:rsid w:val="10771525"/>
    <w:rsid w:val="11300300"/>
    <w:rsid w:val="11482881"/>
    <w:rsid w:val="116E695F"/>
    <w:rsid w:val="117E730A"/>
    <w:rsid w:val="119F4860"/>
    <w:rsid w:val="11A33175"/>
    <w:rsid w:val="125B0919"/>
    <w:rsid w:val="126E3D16"/>
    <w:rsid w:val="128239AB"/>
    <w:rsid w:val="12975BF3"/>
    <w:rsid w:val="12CE2180"/>
    <w:rsid w:val="12D43249"/>
    <w:rsid w:val="13083396"/>
    <w:rsid w:val="13110BBB"/>
    <w:rsid w:val="131C5ABE"/>
    <w:rsid w:val="131D664F"/>
    <w:rsid w:val="135F2315"/>
    <w:rsid w:val="13756ABC"/>
    <w:rsid w:val="1386750D"/>
    <w:rsid w:val="1395452F"/>
    <w:rsid w:val="13C21491"/>
    <w:rsid w:val="13E329AF"/>
    <w:rsid w:val="140665B8"/>
    <w:rsid w:val="142342C2"/>
    <w:rsid w:val="14443493"/>
    <w:rsid w:val="146B79E4"/>
    <w:rsid w:val="14810ABC"/>
    <w:rsid w:val="148B4355"/>
    <w:rsid w:val="14BF72C8"/>
    <w:rsid w:val="14E526AB"/>
    <w:rsid w:val="15264314"/>
    <w:rsid w:val="15394319"/>
    <w:rsid w:val="159A742F"/>
    <w:rsid w:val="15A23ECA"/>
    <w:rsid w:val="15B14827"/>
    <w:rsid w:val="15DD3BB2"/>
    <w:rsid w:val="16005352"/>
    <w:rsid w:val="162513C0"/>
    <w:rsid w:val="16551634"/>
    <w:rsid w:val="16730E1A"/>
    <w:rsid w:val="16EF01F3"/>
    <w:rsid w:val="16F24D44"/>
    <w:rsid w:val="170313F9"/>
    <w:rsid w:val="17293EAE"/>
    <w:rsid w:val="17420386"/>
    <w:rsid w:val="177B5C5F"/>
    <w:rsid w:val="17C30ED1"/>
    <w:rsid w:val="186C6BD7"/>
    <w:rsid w:val="188A63C1"/>
    <w:rsid w:val="18966C29"/>
    <w:rsid w:val="19200407"/>
    <w:rsid w:val="193E32FB"/>
    <w:rsid w:val="19755FE9"/>
    <w:rsid w:val="19A94250"/>
    <w:rsid w:val="19C7118C"/>
    <w:rsid w:val="19D46504"/>
    <w:rsid w:val="1A0912D7"/>
    <w:rsid w:val="1A4C6D01"/>
    <w:rsid w:val="1AAC40EA"/>
    <w:rsid w:val="1AFD23D0"/>
    <w:rsid w:val="1B067A6B"/>
    <w:rsid w:val="1B0B1F41"/>
    <w:rsid w:val="1B973613"/>
    <w:rsid w:val="1BA760E6"/>
    <w:rsid w:val="1BC804D8"/>
    <w:rsid w:val="1C706A3B"/>
    <w:rsid w:val="1CB1076F"/>
    <w:rsid w:val="1CCC4EF1"/>
    <w:rsid w:val="1D000555"/>
    <w:rsid w:val="1D0105A4"/>
    <w:rsid w:val="1D344E5C"/>
    <w:rsid w:val="1D527888"/>
    <w:rsid w:val="1D580AAE"/>
    <w:rsid w:val="1D75067F"/>
    <w:rsid w:val="1DB74097"/>
    <w:rsid w:val="1DE4781F"/>
    <w:rsid w:val="1DEF0D02"/>
    <w:rsid w:val="1DF24090"/>
    <w:rsid w:val="1E0535CF"/>
    <w:rsid w:val="1E0A19AD"/>
    <w:rsid w:val="1E102430"/>
    <w:rsid w:val="1E1B4600"/>
    <w:rsid w:val="1E373564"/>
    <w:rsid w:val="1E405369"/>
    <w:rsid w:val="1E4F0E5C"/>
    <w:rsid w:val="1E5462A4"/>
    <w:rsid w:val="1E834BEE"/>
    <w:rsid w:val="1E852B15"/>
    <w:rsid w:val="1ED94FB9"/>
    <w:rsid w:val="1F15105A"/>
    <w:rsid w:val="1F1D7373"/>
    <w:rsid w:val="1F200910"/>
    <w:rsid w:val="1F6854B7"/>
    <w:rsid w:val="1F7D1E7E"/>
    <w:rsid w:val="1F846CA1"/>
    <w:rsid w:val="1FB01282"/>
    <w:rsid w:val="1FB34272"/>
    <w:rsid w:val="1FB94E57"/>
    <w:rsid w:val="1FD83D46"/>
    <w:rsid w:val="1FDB7F4D"/>
    <w:rsid w:val="1FF542DB"/>
    <w:rsid w:val="200C7D84"/>
    <w:rsid w:val="20320A56"/>
    <w:rsid w:val="203D3849"/>
    <w:rsid w:val="203E352D"/>
    <w:rsid w:val="21540530"/>
    <w:rsid w:val="21B26D84"/>
    <w:rsid w:val="21C938C1"/>
    <w:rsid w:val="21C9581B"/>
    <w:rsid w:val="21FD52A6"/>
    <w:rsid w:val="220422CD"/>
    <w:rsid w:val="221C3559"/>
    <w:rsid w:val="22CE3CA1"/>
    <w:rsid w:val="22D43F7A"/>
    <w:rsid w:val="22EE7D33"/>
    <w:rsid w:val="22F941E3"/>
    <w:rsid w:val="2303246A"/>
    <w:rsid w:val="230D29EA"/>
    <w:rsid w:val="23143A49"/>
    <w:rsid w:val="23185287"/>
    <w:rsid w:val="235F2281"/>
    <w:rsid w:val="2367670E"/>
    <w:rsid w:val="23A65253"/>
    <w:rsid w:val="23A6658B"/>
    <w:rsid w:val="24140979"/>
    <w:rsid w:val="241D7979"/>
    <w:rsid w:val="24666710"/>
    <w:rsid w:val="24A1493A"/>
    <w:rsid w:val="24A20BED"/>
    <w:rsid w:val="24B94F42"/>
    <w:rsid w:val="24E66FB6"/>
    <w:rsid w:val="2594339D"/>
    <w:rsid w:val="259674CD"/>
    <w:rsid w:val="25CF73BE"/>
    <w:rsid w:val="25DB0F99"/>
    <w:rsid w:val="26024416"/>
    <w:rsid w:val="260429A2"/>
    <w:rsid w:val="26067843"/>
    <w:rsid w:val="26112D9D"/>
    <w:rsid w:val="263D393A"/>
    <w:rsid w:val="264E3D9C"/>
    <w:rsid w:val="269D467B"/>
    <w:rsid w:val="26BD616A"/>
    <w:rsid w:val="2720735B"/>
    <w:rsid w:val="27221AD5"/>
    <w:rsid w:val="27254304"/>
    <w:rsid w:val="27E87CAF"/>
    <w:rsid w:val="27F55A16"/>
    <w:rsid w:val="281F536A"/>
    <w:rsid w:val="28223763"/>
    <w:rsid w:val="28351B36"/>
    <w:rsid w:val="283A1026"/>
    <w:rsid w:val="285A73A7"/>
    <w:rsid w:val="28727CA5"/>
    <w:rsid w:val="28907D42"/>
    <w:rsid w:val="28A96D4D"/>
    <w:rsid w:val="28BD1B84"/>
    <w:rsid w:val="28E46D4F"/>
    <w:rsid w:val="28EB7BCF"/>
    <w:rsid w:val="29277CCA"/>
    <w:rsid w:val="29391080"/>
    <w:rsid w:val="293A4726"/>
    <w:rsid w:val="294A35FA"/>
    <w:rsid w:val="294E4BF1"/>
    <w:rsid w:val="29792844"/>
    <w:rsid w:val="29AC2056"/>
    <w:rsid w:val="29B44053"/>
    <w:rsid w:val="29DC7CA0"/>
    <w:rsid w:val="29E6215D"/>
    <w:rsid w:val="2A4D685F"/>
    <w:rsid w:val="2A853211"/>
    <w:rsid w:val="2A942E1C"/>
    <w:rsid w:val="2A9F71D1"/>
    <w:rsid w:val="2AD97C4E"/>
    <w:rsid w:val="2AEE22ED"/>
    <w:rsid w:val="2B1C5CAD"/>
    <w:rsid w:val="2B210A20"/>
    <w:rsid w:val="2B725BE7"/>
    <w:rsid w:val="2B820B85"/>
    <w:rsid w:val="2B8E6F2C"/>
    <w:rsid w:val="2BAB1051"/>
    <w:rsid w:val="2BC76024"/>
    <w:rsid w:val="2BFD3106"/>
    <w:rsid w:val="2C0A56C6"/>
    <w:rsid w:val="2C1A63BB"/>
    <w:rsid w:val="2C2F6879"/>
    <w:rsid w:val="2C565222"/>
    <w:rsid w:val="2C754CD1"/>
    <w:rsid w:val="2C89764F"/>
    <w:rsid w:val="2CA80FAE"/>
    <w:rsid w:val="2CEC246B"/>
    <w:rsid w:val="2D152E55"/>
    <w:rsid w:val="2D6F4378"/>
    <w:rsid w:val="2D8B527F"/>
    <w:rsid w:val="2E2109A8"/>
    <w:rsid w:val="2E264649"/>
    <w:rsid w:val="2E42228E"/>
    <w:rsid w:val="2E4D1E2E"/>
    <w:rsid w:val="2E6E4FF9"/>
    <w:rsid w:val="2E970A02"/>
    <w:rsid w:val="2F0539D7"/>
    <w:rsid w:val="2F134FEE"/>
    <w:rsid w:val="2F2769BD"/>
    <w:rsid w:val="2F411678"/>
    <w:rsid w:val="2F644AE2"/>
    <w:rsid w:val="2F842063"/>
    <w:rsid w:val="2F99038A"/>
    <w:rsid w:val="2FA475FC"/>
    <w:rsid w:val="2FAD53E2"/>
    <w:rsid w:val="2FCF4EE4"/>
    <w:rsid w:val="2FD4333D"/>
    <w:rsid w:val="30131FA9"/>
    <w:rsid w:val="304666BB"/>
    <w:rsid w:val="30711788"/>
    <w:rsid w:val="3094102C"/>
    <w:rsid w:val="3098501F"/>
    <w:rsid w:val="30C050D6"/>
    <w:rsid w:val="30C57AC7"/>
    <w:rsid w:val="30DE64C4"/>
    <w:rsid w:val="30DE76B3"/>
    <w:rsid w:val="31042D8A"/>
    <w:rsid w:val="31185A65"/>
    <w:rsid w:val="317254CF"/>
    <w:rsid w:val="317A1458"/>
    <w:rsid w:val="31C95985"/>
    <w:rsid w:val="31E44D44"/>
    <w:rsid w:val="32273D8B"/>
    <w:rsid w:val="323764E3"/>
    <w:rsid w:val="324E2D28"/>
    <w:rsid w:val="32BA09C3"/>
    <w:rsid w:val="32D25A0A"/>
    <w:rsid w:val="32DB7F7E"/>
    <w:rsid w:val="32E36BD9"/>
    <w:rsid w:val="334A4512"/>
    <w:rsid w:val="335658E5"/>
    <w:rsid w:val="337E519F"/>
    <w:rsid w:val="338E7CCC"/>
    <w:rsid w:val="33BD1D90"/>
    <w:rsid w:val="33C61063"/>
    <w:rsid w:val="33F9404D"/>
    <w:rsid w:val="34206080"/>
    <w:rsid w:val="34370342"/>
    <w:rsid w:val="34411C52"/>
    <w:rsid w:val="344E4DF4"/>
    <w:rsid w:val="345B0C94"/>
    <w:rsid w:val="34645952"/>
    <w:rsid w:val="346859A9"/>
    <w:rsid w:val="346F7F2E"/>
    <w:rsid w:val="34C0591E"/>
    <w:rsid w:val="34EA7424"/>
    <w:rsid w:val="34F87053"/>
    <w:rsid w:val="34F924D0"/>
    <w:rsid w:val="35060E00"/>
    <w:rsid w:val="35155E69"/>
    <w:rsid w:val="358A6891"/>
    <w:rsid w:val="35AD628B"/>
    <w:rsid w:val="35C60459"/>
    <w:rsid w:val="35EC06DF"/>
    <w:rsid w:val="35F335CA"/>
    <w:rsid w:val="360C3475"/>
    <w:rsid w:val="361A2173"/>
    <w:rsid w:val="36475BF3"/>
    <w:rsid w:val="36DE2042"/>
    <w:rsid w:val="37040748"/>
    <w:rsid w:val="37156DBC"/>
    <w:rsid w:val="371F6259"/>
    <w:rsid w:val="372A408B"/>
    <w:rsid w:val="37377CA2"/>
    <w:rsid w:val="37402AD6"/>
    <w:rsid w:val="37A21191"/>
    <w:rsid w:val="37FE5E0A"/>
    <w:rsid w:val="38067157"/>
    <w:rsid w:val="381D6221"/>
    <w:rsid w:val="383524C6"/>
    <w:rsid w:val="385E294E"/>
    <w:rsid w:val="38740AAC"/>
    <w:rsid w:val="387F5509"/>
    <w:rsid w:val="388A2368"/>
    <w:rsid w:val="38916530"/>
    <w:rsid w:val="38AF7082"/>
    <w:rsid w:val="38C72772"/>
    <w:rsid w:val="38CA72C2"/>
    <w:rsid w:val="38E246C8"/>
    <w:rsid w:val="38E4183E"/>
    <w:rsid w:val="39045522"/>
    <w:rsid w:val="39116109"/>
    <w:rsid w:val="39556955"/>
    <w:rsid w:val="39832D2D"/>
    <w:rsid w:val="39BE225A"/>
    <w:rsid w:val="3A06310E"/>
    <w:rsid w:val="3A395E2F"/>
    <w:rsid w:val="3A4351E4"/>
    <w:rsid w:val="3A4B48AE"/>
    <w:rsid w:val="3A4C2970"/>
    <w:rsid w:val="3A4D10F9"/>
    <w:rsid w:val="3A5226F2"/>
    <w:rsid w:val="3A5957EE"/>
    <w:rsid w:val="3A9C2540"/>
    <w:rsid w:val="3ABF49A5"/>
    <w:rsid w:val="3AC056FC"/>
    <w:rsid w:val="3B0B0326"/>
    <w:rsid w:val="3B0C639E"/>
    <w:rsid w:val="3B4A1138"/>
    <w:rsid w:val="3B6D6C33"/>
    <w:rsid w:val="3BBE26BE"/>
    <w:rsid w:val="3BD8073E"/>
    <w:rsid w:val="3BE94D3E"/>
    <w:rsid w:val="3BF5050E"/>
    <w:rsid w:val="3CAD7B44"/>
    <w:rsid w:val="3CBA59F3"/>
    <w:rsid w:val="3CDC59E4"/>
    <w:rsid w:val="3CDE69B5"/>
    <w:rsid w:val="3CF56C4E"/>
    <w:rsid w:val="3CFF3C86"/>
    <w:rsid w:val="3D01001B"/>
    <w:rsid w:val="3D4E1391"/>
    <w:rsid w:val="3D6C5E5C"/>
    <w:rsid w:val="3D866EB6"/>
    <w:rsid w:val="3DA3771A"/>
    <w:rsid w:val="3DAD5B4B"/>
    <w:rsid w:val="3DF72837"/>
    <w:rsid w:val="3E074CCB"/>
    <w:rsid w:val="3E0F75A2"/>
    <w:rsid w:val="3E3941F5"/>
    <w:rsid w:val="3E3F1192"/>
    <w:rsid w:val="3E762D18"/>
    <w:rsid w:val="3E7C3F5C"/>
    <w:rsid w:val="3E9745F7"/>
    <w:rsid w:val="3E9B01DB"/>
    <w:rsid w:val="3E9D6535"/>
    <w:rsid w:val="3ED95CB0"/>
    <w:rsid w:val="3EEF19A1"/>
    <w:rsid w:val="3EF75FAE"/>
    <w:rsid w:val="3F5F72ED"/>
    <w:rsid w:val="3F9201DD"/>
    <w:rsid w:val="3FB1032F"/>
    <w:rsid w:val="400D3160"/>
    <w:rsid w:val="404B44B2"/>
    <w:rsid w:val="406C357D"/>
    <w:rsid w:val="409502D2"/>
    <w:rsid w:val="40F33203"/>
    <w:rsid w:val="410D6BCD"/>
    <w:rsid w:val="41311A40"/>
    <w:rsid w:val="4198382E"/>
    <w:rsid w:val="41A92683"/>
    <w:rsid w:val="4203338A"/>
    <w:rsid w:val="424323D6"/>
    <w:rsid w:val="42543F31"/>
    <w:rsid w:val="42545952"/>
    <w:rsid w:val="428C371E"/>
    <w:rsid w:val="42AB6668"/>
    <w:rsid w:val="42CD3BC1"/>
    <w:rsid w:val="43280FE3"/>
    <w:rsid w:val="433412F4"/>
    <w:rsid w:val="43420B6F"/>
    <w:rsid w:val="4381195C"/>
    <w:rsid w:val="439F49B9"/>
    <w:rsid w:val="43B72312"/>
    <w:rsid w:val="43CB58CD"/>
    <w:rsid w:val="44074099"/>
    <w:rsid w:val="441F32A0"/>
    <w:rsid w:val="443D3962"/>
    <w:rsid w:val="444C0375"/>
    <w:rsid w:val="445F0189"/>
    <w:rsid w:val="449A76BD"/>
    <w:rsid w:val="45141229"/>
    <w:rsid w:val="453F6035"/>
    <w:rsid w:val="45441167"/>
    <w:rsid w:val="45466481"/>
    <w:rsid w:val="4586539F"/>
    <w:rsid w:val="45EF5EF2"/>
    <w:rsid w:val="461821E8"/>
    <w:rsid w:val="461A4DF0"/>
    <w:rsid w:val="46217936"/>
    <w:rsid w:val="46561967"/>
    <w:rsid w:val="4671021B"/>
    <w:rsid w:val="46880C2B"/>
    <w:rsid w:val="469B7DAC"/>
    <w:rsid w:val="46C67C79"/>
    <w:rsid w:val="47016212"/>
    <w:rsid w:val="47285DE3"/>
    <w:rsid w:val="474514DC"/>
    <w:rsid w:val="4749377A"/>
    <w:rsid w:val="478536C3"/>
    <w:rsid w:val="478754D0"/>
    <w:rsid w:val="48281286"/>
    <w:rsid w:val="48C41209"/>
    <w:rsid w:val="48D41489"/>
    <w:rsid w:val="490526C4"/>
    <w:rsid w:val="49116EBE"/>
    <w:rsid w:val="49492FFA"/>
    <w:rsid w:val="494B578B"/>
    <w:rsid w:val="495475F5"/>
    <w:rsid w:val="49581964"/>
    <w:rsid w:val="499132D8"/>
    <w:rsid w:val="4A1D5033"/>
    <w:rsid w:val="4A644167"/>
    <w:rsid w:val="4A6B645E"/>
    <w:rsid w:val="4A994389"/>
    <w:rsid w:val="4ABC58AF"/>
    <w:rsid w:val="4AC70DB3"/>
    <w:rsid w:val="4AD6673F"/>
    <w:rsid w:val="4B582295"/>
    <w:rsid w:val="4B645E1B"/>
    <w:rsid w:val="4B663C97"/>
    <w:rsid w:val="4B844DFC"/>
    <w:rsid w:val="4B872F0A"/>
    <w:rsid w:val="4BCC1F38"/>
    <w:rsid w:val="4BE22041"/>
    <w:rsid w:val="4C6F03D0"/>
    <w:rsid w:val="4C743251"/>
    <w:rsid w:val="4C7770C5"/>
    <w:rsid w:val="4CAE5416"/>
    <w:rsid w:val="4CE43059"/>
    <w:rsid w:val="4D127CBF"/>
    <w:rsid w:val="4D300844"/>
    <w:rsid w:val="4D3B2C3B"/>
    <w:rsid w:val="4D6B3713"/>
    <w:rsid w:val="4D6C7164"/>
    <w:rsid w:val="4D7135BD"/>
    <w:rsid w:val="4D96298C"/>
    <w:rsid w:val="4D965F98"/>
    <w:rsid w:val="4DA165B3"/>
    <w:rsid w:val="4E00066A"/>
    <w:rsid w:val="4E08142B"/>
    <w:rsid w:val="4E13224C"/>
    <w:rsid w:val="4E161FD3"/>
    <w:rsid w:val="4E97138C"/>
    <w:rsid w:val="4EA9298B"/>
    <w:rsid w:val="4EB0673A"/>
    <w:rsid w:val="4EB46E73"/>
    <w:rsid w:val="4ED8637E"/>
    <w:rsid w:val="4F0221DA"/>
    <w:rsid w:val="4F5E357C"/>
    <w:rsid w:val="4F635C2C"/>
    <w:rsid w:val="4F74747D"/>
    <w:rsid w:val="4F756B65"/>
    <w:rsid w:val="4F7B52C4"/>
    <w:rsid w:val="4F7C1602"/>
    <w:rsid w:val="4FAA15A3"/>
    <w:rsid w:val="5016466C"/>
    <w:rsid w:val="502F1BFE"/>
    <w:rsid w:val="50400D51"/>
    <w:rsid w:val="50754B6C"/>
    <w:rsid w:val="50920844"/>
    <w:rsid w:val="5092400D"/>
    <w:rsid w:val="50DA42B5"/>
    <w:rsid w:val="50F5136D"/>
    <w:rsid w:val="511521D6"/>
    <w:rsid w:val="5137647C"/>
    <w:rsid w:val="515D1C34"/>
    <w:rsid w:val="516241F8"/>
    <w:rsid w:val="5164526A"/>
    <w:rsid w:val="518930C9"/>
    <w:rsid w:val="51AD6816"/>
    <w:rsid w:val="51B911B3"/>
    <w:rsid w:val="51F1617C"/>
    <w:rsid w:val="52256518"/>
    <w:rsid w:val="526951B7"/>
    <w:rsid w:val="52B95317"/>
    <w:rsid w:val="52D303CE"/>
    <w:rsid w:val="52EE77C3"/>
    <w:rsid w:val="53484782"/>
    <w:rsid w:val="53653FEA"/>
    <w:rsid w:val="53A06F5F"/>
    <w:rsid w:val="53AC7B0B"/>
    <w:rsid w:val="542B777C"/>
    <w:rsid w:val="542E2738"/>
    <w:rsid w:val="5434453E"/>
    <w:rsid w:val="54464640"/>
    <w:rsid w:val="54601DA6"/>
    <w:rsid w:val="549F5DDF"/>
    <w:rsid w:val="54F71191"/>
    <w:rsid w:val="551609B6"/>
    <w:rsid w:val="55380B7D"/>
    <w:rsid w:val="555552CF"/>
    <w:rsid w:val="55AB797F"/>
    <w:rsid w:val="55B61BF4"/>
    <w:rsid w:val="55DD7034"/>
    <w:rsid w:val="55EA6D86"/>
    <w:rsid w:val="55EF5488"/>
    <w:rsid w:val="563256C2"/>
    <w:rsid w:val="56551E21"/>
    <w:rsid w:val="56B53CD2"/>
    <w:rsid w:val="56E865B3"/>
    <w:rsid w:val="56F16239"/>
    <w:rsid w:val="57055C94"/>
    <w:rsid w:val="57763CF6"/>
    <w:rsid w:val="57D6274B"/>
    <w:rsid w:val="5800305D"/>
    <w:rsid w:val="58146038"/>
    <w:rsid w:val="581A28D9"/>
    <w:rsid w:val="5825403C"/>
    <w:rsid w:val="58561D04"/>
    <w:rsid w:val="586B7D16"/>
    <w:rsid w:val="586E4F15"/>
    <w:rsid w:val="58872D09"/>
    <w:rsid w:val="58C24232"/>
    <w:rsid w:val="58E3627A"/>
    <w:rsid w:val="59754F55"/>
    <w:rsid w:val="59906636"/>
    <w:rsid w:val="599D7902"/>
    <w:rsid w:val="5A0659DB"/>
    <w:rsid w:val="5A214E43"/>
    <w:rsid w:val="5A23125D"/>
    <w:rsid w:val="5A2D6E60"/>
    <w:rsid w:val="5A9A30E8"/>
    <w:rsid w:val="5ABA5A08"/>
    <w:rsid w:val="5AC1758D"/>
    <w:rsid w:val="5AFA415A"/>
    <w:rsid w:val="5B396993"/>
    <w:rsid w:val="5B8B5C3A"/>
    <w:rsid w:val="5BB734FD"/>
    <w:rsid w:val="5BBD67C7"/>
    <w:rsid w:val="5BC3331F"/>
    <w:rsid w:val="5C0245FF"/>
    <w:rsid w:val="5C132FD2"/>
    <w:rsid w:val="5C2775E9"/>
    <w:rsid w:val="5C3153D1"/>
    <w:rsid w:val="5C504C75"/>
    <w:rsid w:val="5C64422B"/>
    <w:rsid w:val="5C67306A"/>
    <w:rsid w:val="5CB85BBE"/>
    <w:rsid w:val="5CE40541"/>
    <w:rsid w:val="5CE52168"/>
    <w:rsid w:val="5D1C7EDA"/>
    <w:rsid w:val="5D5123C6"/>
    <w:rsid w:val="5D7A531A"/>
    <w:rsid w:val="5D846758"/>
    <w:rsid w:val="5D8B1502"/>
    <w:rsid w:val="5DC177B7"/>
    <w:rsid w:val="5DE17781"/>
    <w:rsid w:val="5DF06B44"/>
    <w:rsid w:val="5E0B041D"/>
    <w:rsid w:val="5E0C1236"/>
    <w:rsid w:val="5E121628"/>
    <w:rsid w:val="5E15244C"/>
    <w:rsid w:val="5E193CA7"/>
    <w:rsid w:val="5E213120"/>
    <w:rsid w:val="5E590F5A"/>
    <w:rsid w:val="5E8B238A"/>
    <w:rsid w:val="5ECD5A77"/>
    <w:rsid w:val="5ECF11DC"/>
    <w:rsid w:val="5EE22304"/>
    <w:rsid w:val="5EFA6EA5"/>
    <w:rsid w:val="5F1350F0"/>
    <w:rsid w:val="5F463B18"/>
    <w:rsid w:val="5F65795E"/>
    <w:rsid w:val="5F863B5F"/>
    <w:rsid w:val="5FCB39BD"/>
    <w:rsid w:val="60186230"/>
    <w:rsid w:val="6060326D"/>
    <w:rsid w:val="609E53FD"/>
    <w:rsid w:val="60EB6A79"/>
    <w:rsid w:val="60F715FC"/>
    <w:rsid w:val="61077BFA"/>
    <w:rsid w:val="61224FBD"/>
    <w:rsid w:val="61747126"/>
    <w:rsid w:val="61896C13"/>
    <w:rsid w:val="61937CF5"/>
    <w:rsid w:val="61CE0893"/>
    <w:rsid w:val="61F13125"/>
    <w:rsid w:val="62360FDD"/>
    <w:rsid w:val="624B7B65"/>
    <w:rsid w:val="624F7CA2"/>
    <w:rsid w:val="628058AA"/>
    <w:rsid w:val="628235E4"/>
    <w:rsid w:val="62D03B9D"/>
    <w:rsid w:val="62EC291C"/>
    <w:rsid w:val="62FE2894"/>
    <w:rsid w:val="63444C3C"/>
    <w:rsid w:val="635B50F8"/>
    <w:rsid w:val="637C77BF"/>
    <w:rsid w:val="63AA3EE7"/>
    <w:rsid w:val="63D12D65"/>
    <w:rsid w:val="63E955F4"/>
    <w:rsid w:val="63FE0FD9"/>
    <w:rsid w:val="642300F6"/>
    <w:rsid w:val="6430404B"/>
    <w:rsid w:val="64363022"/>
    <w:rsid w:val="64653D5D"/>
    <w:rsid w:val="64660868"/>
    <w:rsid w:val="64A8266C"/>
    <w:rsid w:val="64D4554C"/>
    <w:rsid w:val="64D67CAE"/>
    <w:rsid w:val="64DC731B"/>
    <w:rsid w:val="64F85CF6"/>
    <w:rsid w:val="6502535E"/>
    <w:rsid w:val="655A2B10"/>
    <w:rsid w:val="6591012F"/>
    <w:rsid w:val="65A21414"/>
    <w:rsid w:val="662025A7"/>
    <w:rsid w:val="663C778B"/>
    <w:rsid w:val="666D5387"/>
    <w:rsid w:val="667917B6"/>
    <w:rsid w:val="66B54C35"/>
    <w:rsid w:val="66F02BE9"/>
    <w:rsid w:val="67103CAE"/>
    <w:rsid w:val="67335EFE"/>
    <w:rsid w:val="67450909"/>
    <w:rsid w:val="679424B9"/>
    <w:rsid w:val="67D74470"/>
    <w:rsid w:val="67D96039"/>
    <w:rsid w:val="68491AAB"/>
    <w:rsid w:val="684A7959"/>
    <w:rsid w:val="68506D6C"/>
    <w:rsid w:val="686402D8"/>
    <w:rsid w:val="6873043A"/>
    <w:rsid w:val="6928099B"/>
    <w:rsid w:val="69415330"/>
    <w:rsid w:val="694E6027"/>
    <w:rsid w:val="696021C3"/>
    <w:rsid w:val="69941199"/>
    <w:rsid w:val="69AC7868"/>
    <w:rsid w:val="69AE0B6F"/>
    <w:rsid w:val="69B55BA5"/>
    <w:rsid w:val="69E436F8"/>
    <w:rsid w:val="69FB31C9"/>
    <w:rsid w:val="6A083759"/>
    <w:rsid w:val="6A3861DF"/>
    <w:rsid w:val="6A3E2F09"/>
    <w:rsid w:val="6A563F2D"/>
    <w:rsid w:val="6A9A280A"/>
    <w:rsid w:val="6AC4487E"/>
    <w:rsid w:val="6ADB6CA9"/>
    <w:rsid w:val="6B035497"/>
    <w:rsid w:val="6B0A5C1E"/>
    <w:rsid w:val="6B2461D8"/>
    <w:rsid w:val="6B4D7FEE"/>
    <w:rsid w:val="6B6458E6"/>
    <w:rsid w:val="6B9D3266"/>
    <w:rsid w:val="6BAE336F"/>
    <w:rsid w:val="6BB24CCD"/>
    <w:rsid w:val="6BBB7431"/>
    <w:rsid w:val="6BBC350E"/>
    <w:rsid w:val="6BD15587"/>
    <w:rsid w:val="6BDE2A10"/>
    <w:rsid w:val="6BE200B4"/>
    <w:rsid w:val="6C161E3B"/>
    <w:rsid w:val="6C234770"/>
    <w:rsid w:val="6C332994"/>
    <w:rsid w:val="6C362266"/>
    <w:rsid w:val="6C786A1E"/>
    <w:rsid w:val="6CDB34D2"/>
    <w:rsid w:val="6CEB62E1"/>
    <w:rsid w:val="6D357D20"/>
    <w:rsid w:val="6D6175EE"/>
    <w:rsid w:val="6D6D2A0F"/>
    <w:rsid w:val="6D87615B"/>
    <w:rsid w:val="6DC16475"/>
    <w:rsid w:val="6DDE3B38"/>
    <w:rsid w:val="6E2660F7"/>
    <w:rsid w:val="6E676650"/>
    <w:rsid w:val="6E691937"/>
    <w:rsid w:val="6E7D7E7B"/>
    <w:rsid w:val="6E7E2984"/>
    <w:rsid w:val="6E8049B9"/>
    <w:rsid w:val="6EA810CF"/>
    <w:rsid w:val="6F207625"/>
    <w:rsid w:val="6F5071F2"/>
    <w:rsid w:val="6F625391"/>
    <w:rsid w:val="6F707D36"/>
    <w:rsid w:val="6F7B0276"/>
    <w:rsid w:val="6FAA3FEA"/>
    <w:rsid w:val="6FC56B3B"/>
    <w:rsid w:val="6FF14C67"/>
    <w:rsid w:val="6FF53ABE"/>
    <w:rsid w:val="700C1D17"/>
    <w:rsid w:val="70491A89"/>
    <w:rsid w:val="705C0A3A"/>
    <w:rsid w:val="707033B7"/>
    <w:rsid w:val="70B36A97"/>
    <w:rsid w:val="70E038D6"/>
    <w:rsid w:val="711950C1"/>
    <w:rsid w:val="71316D94"/>
    <w:rsid w:val="71367E56"/>
    <w:rsid w:val="719B6029"/>
    <w:rsid w:val="71DD77C3"/>
    <w:rsid w:val="71F21AEB"/>
    <w:rsid w:val="71F22DD6"/>
    <w:rsid w:val="72122379"/>
    <w:rsid w:val="72142F9C"/>
    <w:rsid w:val="72421208"/>
    <w:rsid w:val="72440368"/>
    <w:rsid w:val="72553EFC"/>
    <w:rsid w:val="72A729FE"/>
    <w:rsid w:val="72B1311B"/>
    <w:rsid w:val="72DD2436"/>
    <w:rsid w:val="7306544D"/>
    <w:rsid w:val="730E3BFA"/>
    <w:rsid w:val="732F5600"/>
    <w:rsid w:val="734F14EE"/>
    <w:rsid w:val="7362246C"/>
    <w:rsid w:val="73832DD4"/>
    <w:rsid w:val="73BA1155"/>
    <w:rsid w:val="73E62350"/>
    <w:rsid w:val="73FA51D2"/>
    <w:rsid w:val="740E7031"/>
    <w:rsid w:val="74501228"/>
    <w:rsid w:val="74CA498C"/>
    <w:rsid w:val="74D050A7"/>
    <w:rsid w:val="74D43985"/>
    <w:rsid w:val="74DA06C2"/>
    <w:rsid w:val="750C4B23"/>
    <w:rsid w:val="75231DE1"/>
    <w:rsid w:val="75245CC8"/>
    <w:rsid w:val="758955AC"/>
    <w:rsid w:val="758D6A28"/>
    <w:rsid w:val="75B34D44"/>
    <w:rsid w:val="75B52812"/>
    <w:rsid w:val="75E10B8C"/>
    <w:rsid w:val="75EE028E"/>
    <w:rsid w:val="760348E6"/>
    <w:rsid w:val="7629301D"/>
    <w:rsid w:val="7644301A"/>
    <w:rsid w:val="764F4D03"/>
    <w:rsid w:val="76514785"/>
    <w:rsid w:val="76701F44"/>
    <w:rsid w:val="769572B8"/>
    <w:rsid w:val="76B92E46"/>
    <w:rsid w:val="76D0757B"/>
    <w:rsid w:val="771065E3"/>
    <w:rsid w:val="772042F6"/>
    <w:rsid w:val="7753576B"/>
    <w:rsid w:val="77664BBD"/>
    <w:rsid w:val="778B3C59"/>
    <w:rsid w:val="77A13706"/>
    <w:rsid w:val="77DC0314"/>
    <w:rsid w:val="77FC0016"/>
    <w:rsid w:val="781B5430"/>
    <w:rsid w:val="78334D75"/>
    <w:rsid w:val="78B414A6"/>
    <w:rsid w:val="78BD62F5"/>
    <w:rsid w:val="78C3663F"/>
    <w:rsid w:val="78CA60A2"/>
    <w:rsid w:val="78D54DB4"/>
    <w:rsid w:val="78E819CC"/>
    <w:rsid w:val="78EF30F8"/>
    <w:rsid w:val="791A1FEC"/>
    <w:rsid w:val="791B6817"/>
    <w:rsid w:val="7938336A"/>
    <w:rsid w:val="795B0BE7"/>
    <w:rsid w:val="798C6D01"/>
    <w:rsid w:val="79B40464"/>
    <w:rsid w:val="7A1126A0"/>
    <w:rsid w:val="7A1E3E90"/>
    <w:rsid w:val="7A370C51"/>
    <w:rsid w:val="7AD3411D"/>
    <w:rsid w:val="7B0017BD"/>
    <w:rsid w:val="7B0278E9"/>
    <w:rsid w:val="7B700A12"/>
    <w:rsid w:val="7BAC1B59"/>
    <w:rsid w:val="7BB5551B"/>
    <w:rsid w:val="7C1E2F94"/>
    <w:rsid w:val="7C380E80"/>
    <w:rsid w:val="7C382D7E"/>
    <w:rsid w:val="7C6365E5"/>
    <w:rsid w:val="7C9D1213"/>
    <w:rsid w:val="7C9D6243"/>
    <w:rsid w:val="7CE553EB"/>
    <w:rsid w:val="7D0403C2"/>
    <w:rsid w:val="7D0503DA"/>
    <w:rsid w:val="7D1E146C"/>
    <w:rsid w:val="7D467999"/>
    <w:rsid w:val="7D5F4567"/>
    <w:rsid w:val="7D605DD4"/>
    <w:rsid w:val="7DAD3B98"/>
    <w:rsid w:val="7DC120D0"/>
    <w:rsid w:val="7DC43C66"/>
    <w:rsid w:val="7DF85D6A"/>
    <w:rsid w:val="7E0D7640"/>
    <w:rsid w:val="7E272CFF"/>
    <w:rsid w:val="7E2A6CB8"/>
    <w:rsid w:val="7E4F2CA4"/>
    <w:rsid w:val="7E542E5D"/>
    <w:rsid w:val="7E5D70C8"/>
    <w:rsid w:val="7E8D56CF"/>
    <w:rsid w:val="7EA34D25"/>
    <w:rsid w:val="7EB17654"/>
    <w:rsid w:val="7EF55928"/>
    <w:rsid w:val="7F00196D"/>
    <w:rsid w:val="7F217E39"/>
    <w:rsid w:val="7F23464E"/>
    <w:rsid w:val="7F3D5194"/>
    <w:rsid w:val="7F64770C"/>
    <w:rsid w:val="7F6C6074"/>
    <w:rsid w:val="7F7B29D2"/>
    <w:rsid w:val="7F854D78"/>
    <w:rsid w:val="7F8D0D63"/>
    <w:rsid w:val="7F8D667A"/>
    <w:rsid w:val="7FA238EF"/>
    <w:rsid w:val="7FB253F4"/>
    <w:rsid w:val="7FD652FD"/>
    <w:rsid w:val="7FE8778E"/>
    <w:rsid w:val="7FF0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8A7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semiHidden="1" w:unhideWhenUsed="1" w:qFormat="1"/>
    <w:lsdException w:name="HTML Definition" w:uiPriority="0"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3">
    <w:name w:val="heading 3"/>
    <w:basedOn w:val="a"/>
    <w:next w:val="a"/>
    <w:link w:val="30"/>
    <w:qFormat/>
    <w:pPr>
      <w:widowControl/>
      <w:spacing w:before="100" w:beforeAutospacing="1" w:after="100" w:afterAutospacing="1"/>
      <w:jc w:val="left"/>
      <w:outlineLvl w:val="2"/>
    </w:pPr>
    <w:rPr>
      <w:rFonts w:ascii="宋体" w:eastAsia="宋体" w:hAnsi="Calibri"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Calibri" w:eastAsia="宋体" w:hAnsi="Calibri" w:cs="Arial"/>
      <w:szCs w:val="24"/>
    </w:rPr>
  </w:style>
  <w:style w:type="paragraph" w:styleId="a5">
    <w:name w:val="Balloon Text"/>
    <w:basedOn w:val="a"/>
    <w:link w:val="a6"/>
    <w:qFormat/>
    <w:rPr>
      <w:rFonts w:ascii="Calibri" w:eastAsia="宋体" w:hAnsi="Calibri" w:cs="Arial"/>
      <w:sz w:val="18"/>
      <w:szCs w:val="18"/>
    </w:rPr>
  </w:style>
  <w:style w:type="paragraph" w:styleId="a7">
    <w:name w:val="footer"/>
    <w:basedOn w:val="a"/>
    <w:link w:val="a8"/>
    <w:qFormat/>
    <w:pPr>
      <w:tabs>
        <w:tab w:val="center" w:pos="4153"/>
        <w:tab w:val="right" w:pos="8306"/>
      </w:tabs>
      <w:snapToGrid w:val="0"/>
      <w:jc w:val="left"/>
    </w:pPr>
    <w:rPr>
      <w:rFonts w:ascii="Calibri" w:eastAsia="宋体" w:hAnsi="Calibri" w:cs="Arial"/>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ascii="Calibri" w:eastAsia="宋体" w:hAnsi="Calibri" w:cs="Arial"/>
      <w:sz w:val="18"/>
      <w:szCs w:val="18"/>
    </w:rPr>
  </w:style>
  <w:style w:type="paragraph" w:styleId="ab">
    <w:name w:val="Normal (Web)"/>
    <w:basedOn w:val="a"/>
    <w:qFormat/>
    <w:pPr>
      <w:jc w:val="left"/>
    </w:pPr>
    <w:rPr>
      <w:rFonts w:ascii="Calibri" w:eastAsia="宋体" w:hAnsi="Calibri" w:cs="Times New Roman"/>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qFormat/>
    <w:rPr>
      <w:color w:val="800080"/>
      <w:u w:val="none"/>
    </w:rPr>
  </w:style>
  <w:style w:type="character" w:styleId="af0">
    <w:name w:val="Emphasis"/>
    <w:basedOn w:val="a0"/>
    <w:qFormat/>
  </w:style>
  <w:style w:type="character" w:styleId="HTML">
    <w:name w:val="HTML Definition"/>
    <w:basedOn w:val="a0"/>
    <w:qFormat/>
  </w:style>
  <w:style w:type="character" w:styleId="HTML0">
    <w:name w:val="HTML Variable"/>
    <w:basedOn w:val="a0"/>
    <w:qFormat/>
  </w:style>
  <w:style w:type="character" w:styleId="af1">
    <w:name w:val="Hyperlink"/>
    <w:basedOn w:val="a0"/>
    <w:qFormat/>
    <w:rPr>
      <w:color w:val="0000FF"/>
      <w:u w:val="none"/>
    </w:rPr>
  </w:style>
  <w:style w:type="character" w:styleId="HTML1">
    <w:name w:val="HTML Code"/>
    <w:basedOn w:val="a0"/>
    <w:uiPriority w:val="99"/>
    <w:semiHidden/>
    <w:unhideWhenUsed/>
    <w:qFormat/>
    <w:rPr>
      <w:rFonts w:ascii="serif" w:eastAsia="serif" w:hAnsi="serif" w:cs="serif"/>
      <w:sz w:val="21"/>
      <w:szCs w:val="21"/>
    </w:rPr>
  </w:style>
  <w:style w:type="character" w:styleId="af2">
    <w:name w:val="annotation reference"/>
    <w:basedOn w:val="a0"/>
    <w:uiPriority w:val="99"/>
    <w:semiHidden/>
    <w:unhideWhenUsed/>
    <w:qFormat/>
    <w:rPr>
      <w:sz w:val="21"/>
      <w:szCs w:val="21"/>
    </w:rPr>
  </w:style>
  <w:style w:type="character" w:styleId="HTML2">
    <w:name w:val="HTML Cite"/>
    <w:basedOn w:val="a0"/>
    <w:qFormat/>
  </w:style>
  <w:style w:type="character" w:styleId="HTML3">
    <w:name w:val="HTML Keyboard"/>
    <w:basedOn w:val="a0"/>
    <w:uiPriority w:val="99"/>
    <w:semiHidden/>
    <w:unhideWhenUsed/>
    <w:qFormat/>
    <w:rPr>
      <w:rFonts w:ascii="serif" w:eastAsia="serif" w:hAnsi="serif" w:cs="serif" w:hint="default"/>
      <w:sz w:val="21"/>
      <w:szCs w:val="21"/>
    </w:rPr>
  </w:style>
  <w:style w:type="character" w:styleId="HTML4">
    <w:name w:val="HTML Sample"/>
    <w:basedOn w:val="a0"/>
    <w:uiPriority w:val="99"/>
    <w:semiHidden/>
    <w:unhideWhenUsed/>
    <w:qFormat/>
    <w:rPr>
      <w:rFonts w:ascii="serif" w:eastAsia="serif" w:hAnsi="serif" w:cs="serif" w:hint="default"/>
      <w:sz w:val="21"/>
      <w:szCs w:val="21"/>
      <w:u w:val="single"/>
    </w:rPr>
  </w:style>
  <w:style w:type="character" w:customStyle="1" w:styleId="30">
    <w:name w:val="标题 3字符"/>
    <w:basedOn w:val="a0"/>
    <w:link w:val="3"/>
    <w:qFormat/>
    <w:rPr>
      <w:rFonts w:ascii="宋体" w:eastAsia="宋体" w:hAnsi="Calibri" w:cs="宋体"/>
      <w:b/>
      <w:bCs/>
      <w:color w:val="333333"/>
      <w:kern w:val="0"/>
      <w:sz w:val="28"/>
      <w:szCs w:val="28"/>
    </w:rPr>
  </w:style>
  <w:style w:type="character" w:customStyle="1" w:styleId="a6">
    <w:name w:val="批注框文本字符"/>
    <w:basedOn w:val="a0"/>
    <w:link w:val="a5"/>
    <w:qFormat/>
    <w:rPr>
      <w:rFonts w:ascii="Calibri" w:eastAsia="宋体" w:hAnsi="Calibri" w:cs="Arial"/>
      <w:sz w:val="18"/>
      <w:szCs w:val="18"/>
    </w:rPr>
  </w:style>
  <w:style w:type="character" w:customStyle="1" w:styleId="a8">
    <w:name w:val="页脚字符"/>
    <w:basedOn w:val="a0"/>
    <w:link w:val="a7"/>
    <w:qFormat/>
    <w:rPr>
      <w:rFonts w:ascii="Calibri" w:eastAsia="宋体" w:hAnsi="Calibri" w:cs="Arial"/>
      <w:sz w:val="18"/>
      <w:szCs w:val="18"/>
    </w:rPr>
  </w:style>
  <w:style w:type="character" w:customStyle="1" w:styleId="aa">
    <w:name w:val="页眉字符"/>
    <w:basedOn w:val="a0"/>
    <w:link w:val="a9"/>
    <w:qFormat/>
    <w:rPr>
      <w:rFonts w:ascii="Calibri" w:eastAsia="宋体" w:hAnsi="Calibri" w:cs="Arial"/>
      <w:sz w:val="18"/>
      <w:szCs w:val="18"/>
    </w:rPr>
  </w:style>
  <w:style w:type="paragraph" w:customStyle="1" w:styleId="10">
    <w:name w:val="列出段落1"/>
    <w:basedOn w:val="a"/>
    <w:qFormat/>
    <w:pPr>
      <w:ind w:firstLineChars="200" w:firstLine="200"/>
    </w:pPr>
    <w:rPr>
      <w:rFonts w:ascii="Calibri" w:eastAsia="宋体" w:hAnsi="Calibri" w:cs="Arial"/>
      <w:szCs w:val="24"/>
    </w:rPr>
  </w:style>
  <w:style w:type="paragraph" w:styleId="af3">
    <w:name w:val="List Paragraph"/>
    <w:basedOn w:val="a"/>
    <w:uiPriority w:val="34"/>
    <w:unhideWhenUsed/>
    <w:qFormat/>
    <w:pPr>
      <w:ind w:firstLineChars="200" w:firstLine="420"/>
    </w:pPr>
    <w:rPr>
      <w:rFonts w:ascii="Times New Roman" w:eastAsia="宋体" w:hAnsi="Times New Roman" w:cs="Times New Roman"/>
      <w:szCs w:val="20"/>
    </w:rPr>
  </w:style>
  <w:style w:type="character" w:customStyle="1" w:styleId="a4">
    <w:name w:val="批注文字字符"/>
    <w:basedOn w:val="a0"/>
    <w:link w:val="a3"/>
    <w:uiPriority w:val="99"/>
    <w:semiHidden/>
    <w:qFormat/>
    <w:rPr>
      <w:rFonts w:ascii="Calibri" w:eastAsia="宋体" w:hAnsi="Calibri" w:cs="Arial"/>
      <w:szCs w:val="24"/>
    </w:rPr>
  </w:style>
  <w:style w:type="character" w:customStyle="1" w:styleId="ad">
    <w:name w:val="批注主题字符"/>
    <w:basedOn w:val="a4"/>
    <w:link w:val="ac"/>
    <w:uiPriority w:val="99"/>
    <w:semiHidden/>
    <w:qFormat/>
    <w:rPr>
      <w:rFonts w:ascii="Calibri" w:eastAsia="宋体" w:hAnsi="Calibri" w:cs="Arial"/>
      <w:b/>
      <w:bCs/>
      <w:szCs w:val="24"/>
    </w:rPr>
  </w:style>
  <w:style w:type="character" w:customStyle="1" w:styleId="column-name12">
    <w:name w:val="column-name12"/>
    <w:basedOn w:val="a0"/>
    <w:qFormat/>
    <w:rPr>
      <w:color w:val="026CC6"/>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qFormat/>
    <w:rPr>
      <w:color w:val="124D83"/>
    </w:rPr>
  </w:style>
  <w:style w:type="character" w:customStyle="1" w:styleId="column-name16">
    <w:name w:val="column-name16"/>
    <w:basedOn w:val="a0"/>
    <w:qFormat/>
    <w:rPr>
      <w:color w:val="124D83"/>
    </w:rPr>
  </w:style>
  <w:style w:type="character" w:customStyle="1" w:styleId="item-name">
    <w:name w:val="item-name"/>
    <w:basedOn w:val="a0"/>
    <w:qFormat/>
    <w:rPr>
      <w:rFonts w:ascii="微软雅黑" w:eastAsia="微软雅黑" w:hAnsi="微软雅黑" w:cs="微软雅黑"/>
      <w:sz w:val="24"/>
      <w:szCs w:val="24"/>
    </w:rPr>
  </w:style>
  <w:style w:type="character" w:customStyle="1" w:styleId="item-name1">
    <w:name w:val="item-name1"/>
    <w:basedOn w:val="a0"/>
    <w:qFormat/>
    <w:rPr>
      <w:sz w:val="21"/>
      <w:szCs w:val="21"/>
    </w:rPr>
  </w:style>
  <w:style w:type="character" w:customStyle="1" w:styleId="item-name2">
    <w:name w:val="item-name2"/>
    <w:basedOn w:val="a0"/>
    <w:qFormat/>
    <w:rPr>
      <w:rFonts w:ascii="微软雅黑" w:eastAsia="微软雅黑" w:hAnsi="微软雅黑" w:cs="微软雅黑" w:hint="eastAsia"/>
      <w:sz w:val="24"/>
      <w:szCs w:val="24"/>
    </w:rPr>
  </w:style>
  <w:style w:type="character" w:customStyle="1" w:styleId="item-name3">
    <w:name w:val="item-name3"/>
    <w:basedOn w:val="a0"/>
    <w:qFormat/>
  </w:style>
  <w:style w:type="character" w:customStyle="1" w:styleId="gt">
    <w:name w:val="gt"/>
    <w:basedOn w:val="a0"/>
    <w:qFormat/>
    <w:rPr>
      <w:color w:val="646464"/>
    </w:rPr>
  </w:style>
  <w:style w:type="character" w:customStyle="1" w:styleId="num32">
    <w:name w:val="num32"/>
    <w:basedOn w:val="a0"/>
    <w:qFormat/>
    <w:rPr>
      <w:color w:val="645A5A"/>
      <w:sz w:val="45"/>
      <w:szCs w:val="45"/>
    </w:rPr>
  </w:style>
  <w:style w:type="character" w:customStyle="1" w:styleId="on1">
    <w:name w:val="on1"/>
    <w:basedOn w:val="a0"/>
    <w:qFormat/>
    <w:rPr>
      <w:color w:val="FF2832"/>
    </w:rPr>
  </w:style>
  <w:style w:type="character" w:customStyle="1" w:styleId="iconyg">
    <w:name w:val="icon_yg"/>
    <w:basedOn w:val="a0"/>
    <w:qFormat/>
    <w:rPr>
      <w:sz w:val="0"/>
      <w:szCs w:val="0"/>
    </w:rPr>
  </w:style>
  <w:style w:type="character" w:customStyle="1" w:styleId="first-child">
    <w:name w:val="first-child"/>
    <w:basedOn w:val="a0"/>
    <w:qFormat/>
  </w:style>
  <w:style w:type="character" w:customStyle="1" w:styleId="layui-layer-tabnow">
    <w:name w:val="layui-layer-tabnow"/>
    <w:basedOn w:val="a0"/>
    <w:qFormat/>
    <w:rPr>
      <w:bdr w:val="single" w:sz="6" w:space="0" w:color="E6E6E6"/>
      <w:shd w:val="clear" w:color="auto" w:fill="FFFFFF"/>
    </w:rPr>
  </w:style>
  <w:style w:type="character" w:customStyle="1" w:styleId="fontborder">
    <w:name w:val="fontborder"/>
    <w:basedOn w:val="a0"/>
    <w:qFormat/>
    <w:rPr>
      <w:bdr w:val="single" w:sz="6" w:space="0" w:color="000000"/>
    </w:rPr>
  </w:style>
  <w:style w:type="character" w:customStyle="1" w:styleId="fontstrikethrough">
    <w:name w:val="fontstrikethrough"/>
    <w:basedOn w:val="a0"/>
    <w:qFormat/>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2702</Words>
  <Characters>15402</Characters>
  <Application>Microsoft Macintosh Word</Application>
  <DocSecurity>0</DocSecurity>
  <Lines>128</Lines>
  <Paragraphs>36</Paragraphs>
  <ScaleCrop>false</ScaleCrop>
  <Company>Microsoft</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冉冉</cp:lastModifiedBy>
  <cp:revision>2</cp:revision>
  <cp:lastPrinted>2023-05-31T07:29:00Z</cp:lastPrinted>
  <dcterms:created xsi:type="dcterms:W3CDTF">2020-11-08T06:49:00Z</dcterms:created>
  <dcterms:modified xsi:type="dcterms:W3CDTF">2023-06-05T01:12:00Z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557CD2E072824B999A4087ABD770A99A</vt:lpwstr>
  </property>
</Properties>
</file>